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5235F" w14:textId="77777777" w:rsidR="00CF2F3C" w:rsidRDefault="00000000">
      <w:pPr>
        <w:jc w:val="center"/>
        <w:rPr>
          <w:b/>
          <w:bCs/>
          <w:sz w:val="32"/>
          <w:szCs w:val="32"/>
        </w:rPr>
      </w:pPr>
      <w:proofErr w:type="gramStart"/>
      <w:r>
        <w:rPr>
          <w:rFonts w:hint="eastAsia"/>
          <w:b/>
          <w:bCs/>
          <w:sz w:val="32"/>
          <w:szCs w:val="32"/>
        </w:rPr>
        <w:t>软著认证</w:t>
      </w:r>
      <w:proofErr w:type="gramEnd"/>
      <w:r>
        <w:rPr>
          <w:rFonts w:hint="eastAsia"/>
          <w:b/>
          <w:bCs/>
          <w:sz w:val="32"/>
          <w:szCs w:val="32"/>
        </w:rPr>
        <w:t>电子版权在主流应用商店的使用说明</w:t>
      </w:r>
    </w:p>
    <w:p w14:paraId="4B7AC602" w14:textId="77777777" w:rsidR="00CF2F3C" w:rsidRDefault="00CF2F3C">
      <w:pPr>
        <w:rPr>
          <w:b/>
          <w:bCs/>
          <w:szCs w:val="28"/>
        </w:rPr>
      </w:pPr>
    </w:p>
    <w:sdt>
      <w:sdtPr>
        <w:rPr>
          <w:rFonts w:ascii="宋体" w:eastAsia="宋体" w:hAnsi="宋体"/>
        </w:rPr>
        <w:id w:val="147478713"/>
        <w15:color w:val="DBDBDB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400B140B" w14:textId="77777777" w:rsidR="00CF2F3C" w:rsidRDefault="00000000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040CB142" w14:textId="77777777" w:rsidR="00CF2F3C" w:rsidRDefault="00000000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hyperlink w:anchor="_Toc17263" w:history="1">
            <w:r>
              <w:rPr>
                <w:rFonts w:hint="eastAsia"/>
              </w:rPr>
              <w:t>一、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华为应用商店</w:t>
            </w:r>
            <w:r>
              <w:tab/>
            </w:r>
            <w:r>
              <w:fldChar w:fldCharType="begin"/>
            </w:r>
            <w:r>
              <w:instrText xml:space="preserve"> PAGEREF _Toc17263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75F8DA7C" w14:textId="77777777" w:rsidR="00CF2F3C" w:rsidRDefault="00000000">
          <w:pPr>
            <w:pStyle w:val="TOC1"/>
            <w:tabs>
              <w:tab w:val="right" w:leader="dot" w:pos="8306"/>
            </w:tabs>
          </w:pPr>
          <w:hyperlink w:anchor="_Toc10982" w:history="1">
            <w:r>
              <w:rPr>
                <w:rFonts w:hint="eastAsia"/>
              </w:rPr>
              <w:t>二、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腾讯应用宝</w:t>
            </w:r>
            <w:r>
              <w:tab/>
            </w:r>
            <w:r>
              <w:fldChar w:fldCharType="begin"/>
            </w:r>
            <w:r>
              <w:instrText xml:space="preserve"> PAGEREF _Toc10982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66E2B903" w14:textId="77777777" w:rsidR="00CF2F3C" w:rsidRDefault="00000000">
          <w:pPr>
            <w:pStyle w:val="TOC1"/>
            <w:tabs>
              <w:tab w:val="right" w:leader="dot" w:pos="8306"/>
            </w:tabs>
          </w:pPr>
          <w:hyperlink w:anchor="_Toc11004" w:history="1">
            <w:r>
              <w:rPr>
                <w:rFonts w:hint="eastAsia"/>
              </w:rPr>
              <w:t>三、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小米开放平台</w:t>
            </w:r>
            <w:r>
              <w:tab/>
            </w:r>
            <w:r>
              <w:fldChar w:fldCharType="begin"/>
            </w:r>
            <w:r>
              <w:instrText xml:space="preserve"> PAGEREF _Toc11004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22E08C92" w14:textId="77777777" w:rsidR="00CF2F3C" w:rsidRDefault="00000000">
          <w:pPr>
            <w:pStyle w:val="TOC2"/>
            <w:tabs>
              <w:tab w:val="right" w:leader="dot" w:pos="8306"/>
            </w:tabs>
          </w:pPr>
          <w:hyperlink w:anchor="_Toc16501" w:history="1">
            <w:r>
              <w:rPr>
                <w:rFonts w:ascii="Arial" w:hAnsi="Arial" w:hint="eastAsia"/>
                <w:szCs w:val="21"/>
              </w:rPr>
              <w:t>小米应用提交：</w:t>
            </w:r>
            <w:r>
              <w:tab/>
            </w:r>
            <w:r>
              <w:fldChar w:fldCharType="begin"/>
            </w:r>
            <w:r>
              <w:instrText xml:space="preserve"> PAGEREF _Toc16501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1B7D86C5" w14:textId="77777777" w:rsidR="00CF2F3C" w:rsidRDefault="00000000">
          <w:pPr>
            <w:pStyle w:val="TOC2"/>
            <w:tabs>
              <w:tab w:val="right" w:leader="dot" w:pos="8306"/>
            </w:tabs>
          </w:pPr>
          <w:hyperlink w:anchor="_Toc21325" w:history="1">
            <w:r>
              <w:rPr>
                <w:rFonts w:hint="eastAsia"/>
                <w:szCs w:val="21"/>
              </w:rPr>
              <w:t>小米游戏提交：</w:t>
            </w:r>
            <w:r>
              <w:tab/>
            </w:r>
            <w:r>
              <w:fldChar w:fldCharType="begin"/>
            </w:r>
            <w:r>
              <w:instrText xml:space="preserve"> PAGEREF _Toc21325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39A80337" w14:textId="77777777" w:rsidR="00CF2F3C" w:rsidRDefault="00000000">
          <w:pPr>
            <w:pStyle w:val="TOC1"/>
            <w:tabs>
              <w:tab w:val="right" w:leader="dot" w:pos="8306"/>
            </w:tabs>
          </w:pPr>
          <w:hyperlink w:anchor="_Toc9137" w:history="1">
            <w:r>
              <w:rPr>
                <w:rFonts w:hint="eastAsia"/>
              </w:rPr>
              <w:t>四、</w:t>
            </w:r>
            <w:r>
              <w:rPr>
                <w:rFonts w:hint="eastAsia"/>
              </w:rPr>
              <w:t xml:space="preserve"> OPPO</w:t>
            </w:r>
            <w:r>
              <w:rPr>
                <w:rFonts w:hint="eastAsia"/>
              </w:rPr>
              <w:t>开放平台</w:t>
            </w:r>
            <w:r>
              <w:tab/>
            </w:r>
            <w:r>
              <w:fldChar w:fldCharType="begin"/>
            </w:r>
            <w:r>
              <w:instrText xml:space="preserve"> PAGEREF _Toc9137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7D90320A" w14:textId="77777777" w:rsidR="00CF2F3C" w:rsidRDefault="00000000">
          <w:pPr>
            <w:pStyle w:val="TOC2"/>
            <w:tabs>
              <w:tab w:val="right" w:leader="dot" w:pos="8306"/>
            </w:tabs>
          </w:pPr>
          <w:hyperlink w:anchor="_Toc20398" w:history="1">
            <w:r>
              <w:rPr>
                <w:rFonts w:ascii="黑体" w:hAnsi="黑体" w:cs="黑体"/>
                <w:szCs w:val="21"/>
              </w:rPr>
              <w:t>OPPO</w:t>
            </w:r>
            <w:r>
              <w:rPr>
                <w:rFonts w:ascii="黑体" w:hAnsi="黑体" w:cs="黑体"/>
                <w:szCs w:val="21"/>
              </w:rPr>
              <w:t>应用提交</w:t>
            </w:r>
            <w:r>
              <w:rPr>
                <w:rFonts w:ascii="黑体" w:hAnsi="黑体" w:cs="黑体"/>
                <w:szCs w:val="21"/>
              </w:rPr>
              <w:t>:</w:t>
            </w:r>
            <w:r>
              <w:tab/>
            </w:r>
            <w:r>
              <w:fldChar w:fldCharType="begin"/>
            </w:r>
            <w:r>
              <w:instrText xml:space="preserve"> PAGEREF _Toc20398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1FDC9A67" w14:textId="77777777" w:rsidR="00CF2F3C" w:rsidRDefault="00000000">
          <w:pPr>
            <w:pStyle w:val="TOC2"/>
            <w:tabs>
              <w:tab w:val="right" w:leader="dot" w:pos="8306"/>
            </w:tabs>
          </w:pPr>
          <w:hyperlink w:anchor="_Toc3181" w:history="1">
            <w:r>
              <w:rPr>
                <w:rFonts w:ascii="黑体" w:hAnsi="黑体" w:cs="黑体"/>
                <w:szCs w:val="21"/>
              </w:rPr>
              <w:t>OPPO</w:t>
            </w:r>
            <w:r>
              <w:rPr>
                <w:rFonts w:ascii="黑体" w:hAnsi="黑体" w:cs="黑体"/>
                <w:szCs w:val="21"/>
              </w:rPr>
              <w:t>游戏</w:t>
            </w:r>
            <w:r>
              <w:rPr>
                <w:rFonts w:ascii="黑体" w:hAnsi="黑体" w:cs="黑体" w:hint="eastAsia"/>
                <w:szCs w:val="21"/>
              </w:rPr>
              <w:t>（</w:t>
            </w:r>
            <w:r>
              <w:rPr>
                <w:rFonts w:ascii="黑体" w:hAnsi="黑体" w:cs="黑体" w:hint="eastAsia"/>
                <w:szCs w:val="21"/>
              </w:rPr>
              <w:t>App</w:t>
            </w:r>
            <w:r>
              <w:rPr>
                <w:rFonts w:ascii="黑体" w:hAnsi="黑体" w:cs="黑体" w:hint="eastAsia"/>
                <w:szCs w:val="21"/>
              </w:rPr>
              <w:t>）</w:t>
            </w:r>
            <w:r>
              <w:rPr>
                <w:rFonts w:ascii="黑体" w:hAnsi="黑体" w:cs="黑体"/>
                <w:szCs w:val="21"/>
              </w:rPr>
              <w:t>提交</w:t>
            </w:r>
            <w:r>
              <w:rPr>
                <w:rFonts w:ascii="黑体" w:hAnsi="黑体" w:cs="黑体"/>
                <w:szCs w:val="21"/>
              </w:rPr>
              <w:t>:</w:t>
            </w:r>
            <w:r>
              <w:tab/>
            </w:r>
            <w:r>
              <w:fldChar w:fldCharType="begin"/>
            </w:r>
            <w:r>
              <w:instrText xml:space="preserve"> PAGEREF _Toc3181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6D1C2321" w14:textId="77777777" w:rsidR="00CF2F3C" w:rsidRDefault="00000000">
          <w:pPr>
            <w:pStyle w:val="TOC2"/>
            <w:tabs>
              <w:tab w:val="right" w:leader="dot" w:pos="8306"/>
            </w:tabs>
          </w:pPr>
          <w:hyperlink w:anchor="_Toc2937" w:history="1">
            <w:r>
              <w:rPr>
                <w:rFonts w:ascii="黑体" w:hAnsi="黑体" w:cs="黑体" w:hint="eastAsia"/>
                <w:szCs w:val="21"/>
              </w:rPr>
              <w:t>OPPO</w:t>
            </w:r>
            <w:r>
              <w:rPr>
                <w:rFonts w:ascii="黑体" w:hAnsi="黑体" w:cs="黑体" w:hint="eastAsia"/>
                <w:szCs w:val="21"/>
              </w:rPr>
              <w:t>小游戏（快应用）提交</w:t>
            </w:r>
            <w:r>
              <w:rPr>
                <w:rFonts w:ascii="黑体" w:hAnsi="黑体" w:cs="黑体" w:hint="eastAsia"/>
                <w:szCs w:val="21"/>
              </w:rPr>
              <w:t>:</w:t>
            </w:r>
            <w:r>
              <w:tab/>
            </w:r>
            <w:r>
              <w:fldChar w:fldCharType="begin"/>
            </w:r>
            <w:r>
              <w:instrText xml:space="preserve"> PAGEREF _Toc2937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6B7C8E4A" w14:textId="77777777" w:rsidR="00CF2F3C" w:rsidRDefault="00000000">
          <w:pPr>
            <w:pStyle w:val="TOC1"/>
            <w:tabs>
              <w:tab w:val="right" w:leader="dot" w:pos="8306"/>
            </w:tabs>
          </w:pPr>
          <w:hyperlink w:anchor="_Toc18470" w:history="1">
            <w:r>
              <w:rPr>
                <w:rFonts w:hint="eastAsia"/>
              </w:rPr>
              <w:t>五、</w:t>
            </w:r>
            <w:r>
              <w:rPr>
                <w:rFonts w:hint="eastAsia"/>
              </w:rPr>
              <w:t xml:space="preserve"> VIVO</w:t>
            </w:r>
            <w:r>
              <w:rPr>
                <w:rFonts w:hint="eastAsia"/>
              </w:rPr>
              <w:t>开放平台</w:t>
            </w:r>
            <w:r>
              <w:tab/>
            </w:r>
            <w:r>
              <w:fldChar w:fldCharType="begin"/>
            </w:r>
            <w:r>
              <w:instrText xml:space="preserve"> PAGEREF _Toc18470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246B9CE7" w14:textId="77777777" w:rsidR="00CF2F3C" w:rsidRDefault="00000000">
          <w:pPr>
            <w:pStyle w:val="TOC2"/>
            <w:tabs>
              <w:tab w:val="right" w:leader="dot" w:pos="8306"/>
            </w:tabs>
          </w:pPr>
          <w:hyperlink w:anchor="_Toc6049" w:history="1">
            <w:r>
              <w:rPr>
                <w:rFonts w:ascii="黑体" w:hAnsi="黑体" w:cs="黑体" w:hint="eastAsia"/>
                <w:szCs w:val="21"/>
              </w:rPr>
              <w:t>VIVO</w:t>
            </w:r>
            <w:r>
              <w:rPr>
                <w:rFonts w:ascii="黑体" w:hAnsi="黑体" w:cs="黑体"/>
                <w:szCs w:val="21"/>
              </w:rPr>
              <w:t>应用提交</w:t>
            </w:r>
            <w:r>
              <w:rPr>
                <w:rFonts w:ascii="黑体" w:hAnsi="黑体" w:cs="黑体"/>
                <w:szCs w:val="21"/>
              </w:rPr>
              <w:t>:</w:t>
            </w:r>
            <w:r>
              <w:tab/>
            </w:r>
            <w:r>
              <w:fldChar w:fldCharType="begin"/>
            </w:r>
            <w:r>
              <w:instrText xml:space="preserve"> PAGEREF _Toc6049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4F6F12AC" w14:textId="77777777" w:rsidR="00CF2F3C" w:rsidRDefault="00000000">
          <w:pPr>
            <w:pStyle w:val="TOC2"/>
            <w:tabs>
              <w:tab w:val="right" w:leader="dot" w:pos="8306"/>
            </w:tabs>
          </w:pPr>
          <w:hyperlink w:anchor="_Toc16352" w:history="1">
            <w:r>
              <w:rPr>
                <w:rFonts w:ascii="黑体" w:hAnsi="黑体" w:cs="黑体" w:hint="eastAsia"/>
                <w:bCs/>
                <w:szCs w:val="21"/>
              </w:rPr>
              <w:t>VIVO</w:t>
            </w:r>
            <w:r>
              <w:rPr>
                <w:rFonts w:ascii="黑体" w:hAnsi="黑体" w:cs="黑体" w:hint="eastAsia"/>
                <w:bCs/>
                <w:szCs w:val="21"/>
              </w:rPr>
              <w:t>游戏</w:t>
            </w:r>
            <w:r>
              <w:rPr>
                <w:rFonts w:ascii="黑体" w:hAnsi="黑体" w:cs="黑体" w:hint="eastAsia"/>
                <w:bCs/>
                <w:szCs w:val="21"/>
              </w:rPr>
              <w:t>(APP)</w:t>
            </w:r>
            <w:r>
              <w:rPr>
                <w:rFonts w:ascii="黑体" w:hAnsi="黑体" w:cs="黑体" w:hint="eastAsia"/>
                <w:bCs/>
                <w:szCs w:val="21"/>
              </w:rPr>
              <w:t>提交</w:t>
            </w:r>
            <w:r>
              <w:rPr>
                <w:rFonts w:ascii="黑体" w:hAnsi="黑体" w:cs="黑体" w:hint="eastAsia"/>
                <w:bCs/>
                <w:szCs w:val="21"/>
              </w:rPr>
              <w:t>:</w:t>
            </w:r>
            <w:r>
              <w:tab/>
            </w:r>
            <w:r>
              <w:fldChar w:fldCharType="begin"/>
            </w:r>
            <w:r>
              <w:instrText xml:space="preserve"> PAGEREF _Toc16352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732C38A2" w14:textId="77777777" w:rsidR="00CF2F3C" w:rsidRDefault="00000000">
          <w:pPr>
            <w:pStyle w:val="TOC2"/>
            <w:tabs>
              <w:tab w:val="right" w:leader="dot" w:pos="8306"/>
            </w:tabs>
          </w:pPr>
          <w:hyperlink w:anchor="_Toc19842" w:history="1">
            <w:r>
              <w:rPr>
                <w:rFonts w:ascii="黑体" w:hAnsi="黑体" w:cs="黑体" w:hint="eastAsia"/>
                <w:szCs w:val="21"/>
              </w:rPr>
              <w:t>VIVO</w:t>
            </w:r>
            <w:r>
              <w:rPr>
                <w:rFonts w:ascii="黑体" w:hAnsi="黑体" w:cs="黑体" w:hint="eastAsia"/>
                <w:szCs w:val="21"/>
              </w:rPr>
              <w:t>小游戏提交</w:t>
            </w:r>
            <w:r>
              <w:rPr>
                <w:rFonts w:ascii="黑体" w:hAnsi="黑体" w:cs="黑体" w:hint="eastAsia"/>
                <w:szCs w:val="21"/>
              </w:rPr>
              <w:t>:</w:t>
            </w:r>
            <w:r>
              <w:tab/>
            </w:r>
            <w:r>
              <w:fldChar w:fldCharType="begin"/>
            </w:r>
            <w:r>
              <w:instrText xml:space="preserve"> PAGEREF _Toc19842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02858B21" w14:textId="77777777" w:rsidR="00CF2F3C" w:rsidRDefault="00000000">
          <w:pPr>
            <w:pStyle w:val="TOC1"/>
            <w:tabs>
              <w:tab w:val="right" w:leader="dot" w:pos="8306"/>
            </w:tabs>
          </w:pPr>
          <w:hyperlink w:anchor="_Toc29226" w:history="1">
            <w:r>
              <w:rPr>
                <w:rFonts w:hint="eastAsia"/>
              </w:rPr>
              <w:t>六、</w:t>
            </w:r>
            <w:r>
              <w:rPr>
                <w:rFonts w:hint="eastAsia"/>
              </w:rPr>
              <w:t xml:space="preserve"> 360</w:t>
            </w:r>
            <w:r>
              <w:rPr>
                <w:rFonts w:hint="eastAsia"/>
              </w:rPr>
              <w:t>移动开放平台</w:t>
            </w:r>
            <w:r>
              <w:tab/>
            </w:r>
            <w:r>
              <w:fldChar w:fldCharType="begin"/>
            </w:r>
            <w:r>
              <w:instrText xml:space="preserve"> PAGEREF _Toc29226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5837103B" w14:textId="77777777" w:rsidR="00CF2F3C" w:rsidRDefault="00000000">
          <w:pPr>
            <w:pStyle w:val="TOC1"/>
            <w:tabs>
              <w:tab w:val="right" w:leader="dot" w:pos="8306"/>
            </w:tabs>
          </w:pPr>
          <w:hyperlink w:anchor="_Toc14710" w:history="1">
            <w:r>
              <w:rPr>
                <w:rFonts w:hint="eastAsia"/>
              </w:rPr>
              <w:t>七、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阿里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豌豆荚</w:t>
            </w:r>
            <w:r>
              <w:tab/>
            </w:r>
            <w:r>
              <w:fldChar w:fldCharType="begin"/>
            </w:r>
            <w:r>
              <w:instrText xml:space="preserve"> PAGEREF _Toc14710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53769DD2" w14:textId="77777777" w:rsidR="00CF2F3C" w:rsidRDefault="00000000">
          <w:pPr>
            <w:pStyle w:val="TOC1"/>
            <w:tabs>
              <w:tab w:val="right" w:leader="dot" w:pos="8306"/>
            </w:tabs>
          </w:pPr>
          <w:hyperlink w:anchor="_Toc10743" w:history="1">
            <w:r>
              <w:rPr>
                <w:rFonts w:hint="eastAsia"/>
              </w:rPr>
              <w:t>八、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百度移动应用平台</w:t>
            </w:r>
            <w:r>
              <w:tab/>
            </w:r>
            <w:r>
              <w:fldChar w:fldCharType="begin"/>
            </w:r>
            <w:r>
              <w:instrText xml:space="preserve"> PAGEREF _Toc10743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089171D6" w14:textId="77777777" w:rsidR="00CF2F3C" w:rsidRDefault="00CF2F3C">
          <w:pPr>
            <w:pStyle w:val="TOC1"/>
            <w:tabs>
              <w:tab w:val="right" w:leader="dot" w:pos="8306"/>
            </w:tabs>
          </w:pPr>
        </w:p>
        <w:p w14:paraId="4EC8CB79" w14:textId="77777777" w:rsidR="00CF2F3C" w:rsidRDefault="00000000">
          <w:pPr>
            <w:rPr>
              <w:sz w:val="20"/>
              <w:szCs w:val="20"/>
            </w:rPr>
          </w:pPr>
          <w:r>
            <w:fldChar w:fldCharType="end"/>
          </w:r>
        </w:p>
      </w:sdtContent>
    </w:sdt>
    <w:p w14:paraId="0832CBA9" w14:textId="77777777" w:rsidR="00CF2F3C" w:rsidRDefault="00000000">
      <w:pPr>
        <w:rPr>
          <w:sz w:val="24"/>
        </w:rPr>
      </w:pPr>
      <w:r>
        <w:rPr>
          <w:rFonts w:hint="eastAsia"/>
          <w:sz w:val="24"/>
        </w:rPr>
        <w:br w:type="page"/>
      </w:r>
    </w:p>
    <w:p w14:paraId="1FBBB8AF" w14:textId="77777777" w:rsidR="00CF2F3C" w:rsidRDefault="00000000">
      <w:pPr>
        <w:pStyle w:val="1"/>
        <w:numPr>
          <w:ilvl w:val="0"/>
          <w:numId w:val="1"/>
        </w:numPr>
        <w:spacing w:before="120" w:after="0"/>
        <w:rPr>
          <w:sz w:val="24"/>
        </w:rPr>
      </w:pPr>
      <w:bookmarkStart w:id="0" w:name="_Toc17263"/>
      <w:r>
        <w:rPr>
          <w:rFonts w:hint="eastAsia"/>
          <w:sz w:val="24"/>
        </w:rPr>
        <w:lastRenderedPageBreak/>
        <w:t>华为应用商店</w:t>
      </w:r>
      <w:bookmarkEnd w:id="0"/>
    </w:p>
    <w:p w14:paraId="7FA8E471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说明：</w:t>
      </w:r>
    </w:p>
    <w:p w14:paraId="0D50BF36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1、如下图所示，在更新应用界面，点击电子版权证书后侧箭头处的“浏览”选择本地的《APP电子版权认证证书》的PDF文件双击即可上传。</w:t>
      </w:r>
    </w:p>
    <w:p w14:paraId="6DC42D57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2</w:t>
      </w:r>
      <w:r>
        <w:rPr>
          <w:rFonts w:ascii="宋体" w:eastAsia="宋体" w:hAnsi="宋体" w:cs="宋体" w:hint="eastAsia"/>
        </w:rPr>
        <w:t>、应用版权证书或者代理证书：此处无需重复</w:t>
      </w:r>
      <w:proofErr w:type="gramStart"/>
      <w:r>
        <w:rPr>
          <w:rFonts w:ascii="宋体" w:eastAsia="宋体" w:hAnsi="宋体" w:cs="宋体" w:hint="eastAsia"/>
        </w:rPr>
        <w:t>提交软著扫描</w:t>
      </w:r>
      <w:proofErr w:type="gramEnd"/>
      <w:r>
        <w:rPr>
          <w:rFonts w:ascii="宋体" w:eastAsia="宋体" w:hAnsi="宋体" w:cs="宋体" w:hint="eastAsia"/>
        </w:rPr>
        <w:t>件或者《APP电子版权认证证书》截图。只需要上传授权书（如果有的话）、免责函即可。</w:t>
      </w:r>
    </w:p>
    <w:p w14:paraId="1A0C61B0" w14:textId="77777777" w:rsidR="00CF2F3C" w:rsidRDefault="00CF2F3C">
      <w:pPr>
        <w:ind w:left="420" w:firstLine="420"/>
      </w:pPr>
    </w:p>
    <w:p w14:paraId="680C52CF" w14:textId="77777777" w:rsidR="00CF2F3C" w:rsidRDefault="00000000">
      <w:pPr>
        <w:ind w:left="420" w:hanging="200"/>
        <w:jc w:val="center"/>
      </w:pPr>
      <w:r>
        <w:rPr>
          <w:noProof/>
        </w:rPr>
        <w:drawing>
          <wp:inline distT="0" distB="0" distL="114300" distR="114300" wp14:anchorId="5E6A011F" wp14:editId="23B9F0B6">
            <wp:extent cx="5353685" cy="2466340"/>
            <wp:effectExtent l="0" t="0" r="889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1C00B" w14:textId="77777777" w:rsidR="00CF2F3C" w:rsidRDefault="00000000">
      <w:pPr>
        <w:pStyle w:val="1"/>
        <w:numPr>
          <w:ilvl w:val="0"/>
          <w:numId w:val="1"/>
        </w:numPr>
        <w:spacing w:before="120" w:after="0"/>
        <w:rPr>
          <w:b w:val="0"/>
          <w:sz w:val="24"/>
        </w:rPr>
      </w:pPr>
      <w:bookmarkStart w:id="1" w:name="_Toc10982"/>
      <w:bookmarkStart w:id="2" w:name="_Toc24090"/>
      <w:proofErr w:type="gramStart"/>
      <w:r>
        <w:rPr>
          <w:rFonts w:hint="eastAsia"/>
          <w:sz w:val="24"/>
        </w:rPr>
        <w:t>腾讯应用</w:t>
      </w:r>
      <w:proofErr w:type="gramEnd"/>
      <w:r>
        <w:rPr>
          <w:rFonts w:hint="eastAsia"/>
          <w:sz w:val="24"/>
        </w:rPr>
        <w:t>宝</w:t>
      </w:r>
      <w:bookmarkEnd w:id="1"/>
      <w:bookmarkEnd w:id="2"/>
    </w:p>
    <w:p w14:paraId="78C12E99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说明：</w:t>
      </w:r>
    </w:p>
    <w:p w14:paraId="2625A429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1</w:t>
      </w:r>
      <w:r>
        <w:rPr>
          <w:rFonts w:ascii="宋体" w:eastAsia="宋体" w:hAnsi="宋体" w:cs="宋体" w:hint="eastAsia"/>
        </w:rPr>
        <w:t>、如下图所示第一个箭头，在</w:t>
      </w:r>
      <w:proofErr w:type="gramStart"/>
      <w:r>
        <w:rPr>
          <w:rFonts w:ascii="宋体" w:eastAsia="宋体" w:hAnsi="宋体" w:cs="宋体" w:hint="eastAsia"/>
        </w:rPr>
        <w:t>腾讯开放</w:t>
      </w:r>
      <w:proofErr w:type="gramEnd"/>
      <w:r>
        <w:rPr>
          <w:rFonts w:ascii="宋体" w:eastAsia="宋体" w:hAnsi="宋体" w:cs="宋体" w:hint="eastAsia"/>
        </w:rPr>
        <w:t>平台APP的基础信息的“资质证明”处点击“电子版权证书（选填）”后的方框选择本地的《APP电子版权认证证书》的PDF文件双击即可上传。</w:t>
      </w:r>
    </w:p>
    <w:p w14:paraId="0D17870C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2</w:t>
      </w:r>
      <w:r>
        <w:rPr>
          <w:rFonts w:ascii="宋体" w:eastAsia="宋体" w:hAnsi="宋体" w:cs="宋体" w:hint="eastAsia"/>
        </w:rPr>
        <w:t>、如所图示，第二个箭头的“版权证明”处，需要上</w:t>
      </w:r>
      <w:proofErr w:type="gramStart"/>
      <w:r>
        <w:rPr>
          <w:rFonts w:ascii="宋体" w:eastAsia="宋体" w:hAnsi="宋体" w:cs="宋体" w:hint="eastAsia"/>
        </w:rPr>
        <w:t>传电子</w:t>
      </w:r>
      <w:proofErr w:type="gramEnd"/>
      <w:r>
        <w:rPr>
          <w:rFonts w:ascii="宋体" w:eastAsia="宋体" w:hAnsi="宋体" w:cs="宋体" w:hint="eastAsia"/>
        </w:rPr>
        <w:t>版权认证证书截图，将电子版权</w:t>
      </w:r>
      <w:proofErr w:type="gramStart"/>
      <w:r>
        <w:rPr>
          <w:rFonts w:ascii="宋体" w:eastAsia="宋体" w:hAnsi="宋体" w:cs="宋体" w:hint="eastAsia"/>
        </w:rPr>
        <w:t>截</w:t>
      </w:r>
      <w:proofErr w:type="gramEnd"/>
      <w:r>
        <w:rPr>
          <w:rFonts w:ascii="宋体" w:eastAsia="宋体" w:hAnsi="宋体" w:cs="宋体" w:hint="eastAsia"/>
        </w:rPr>
        <w:t>图上传(</w:t>
      </w:r>
      <w:r>
        <w:rPr>
          <w:rFonts w:hint="eastAsia"/>
        </w:rPr>
        <w:t>将</w:t>
      </w:r>
      <w:r>
        <w:rPr>
          <w:rFonts w:hint="eastAsia"/>
        </w:rPr>
        <w:t>PDF</w:t>
      </w:r>
      <w:r>
        <w:rPr>
          <w:rFonts w:hint="eastAsia"/>
        </w:rPr>
        <w:t>格式的电子版权转换为</w:t>
      </w:r>
      <w:proofErr w:type="spellStart"/>
      <w:r>
        <w:t>png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jgp</w:t>
      </w:r>
      <w:proofErr w:type="spellEnd"/>
      <w:r>
        <w:rPr>
          <w:rFonts w:hint="eastAsia"/>
        </w:rPr>
        <w:t>等应用商店支持的图片格式，须将电子版权的两页转换或者</w:t>
      </w:r>
      <w:proofErr w:type="gramStart"/>
      <w:r>
        <w:rPr>
          <w:rFonts w:hint="eastAsia"/>
        </w:rPr>
        <w:t>截图至在</w:t>
      </w:r>
      <w:proofErr w:type="gramEnd"/>
      <w:r>
        <w:rPr>
          <w:rFonts w:hint="eastAsia"/>
        </w:rPr>
        <w:t>一张图片中，不可分割为两张</w:t>
      </w:r>
      <w:r>
        <w:rPr>
          <w:rFonts w:ascii="宋体" w:eastAsia="宋体" w:hAnsi="宋体" w:cs="宋体" w:hint="eastAsia"/>
        </w:rPr>
        <w:t>)。</w:t>
      </w:r>
    </w:p>
    <w:p w14:paraId="5AA49C24" w14:textId="77777777" w:rsidR="00CF2F3C" w:rsidRDefault="00000000">
      <w:pPr>
        <w:ind w:leftChars="-94" w:left="823" w:hanging="1020"/>
        <w:jc w:val="center"/>
      </w:pPr>
      <w:r>
        <w:rPr>
          <w:noProof/>
        </w:rPr>
        <w:drawing>
          <wp:inline distT="0" distB="0" distL="114300" distR="114300" wp14:anchorId="2F542DF1" wp14:editId="4B733664">
            <wp:extent cx="5264785" cy="2583815"/>
            <wp:effectExtent l="0" t="0" r="8255" b="698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70789" w14:textId="77777777" w:rsidR="00CF2F3C" w:rsidRDefault="00000000">
      <w:pPr>
        <w:pStyle w:val="1"/>
        <w:numPr>
          <w:ilvl w:val="0"/>
          <w:numId w:val="1"/>
        </w:numPr>
        <w:spacing w:before="120" w:after="0"/>
        <w:rPr>
          <w:sz w:val="24"/>
        </w:rPr>
      </w:pPr>
      <w:bookmarkStart w:id="3" w:name="_Toc11004"/>
      <w:bookmarkStart w:id="4" w:name="_Toc18312"/>
      <w:r>
        <w:rPr>
          <w:rFonts w:hint="eastAsia"/>
          <w:sz w:val="24"/>
        </w:rPr>
        <w:t>小米开放平台</w:t>
      </w:r>
      <w:bookmarkEnd w:id="3"/>
      <w:bookmarkEnd w:id="4"/>
    </w:p>
    <w:p w14:paraId="40B919A4" w14:textId="77777777" w:rsidR="00CF2F3C" w:rsidRDefault="00000000">
      <w:pPr>
        <w:pStyle w:val="2"/>
        <w:spacing w:before="80" w:after="80"/>
        <w:ind w:left="420" w:firstLine="420"/>
        <w:rPr>
          <w:sz w:val="21"/>
          <w:szCs w:val="21"/>
        </w:rPr>
      </w:pPr>
      <w:bookmarkStart w:id="5" w:name="_Toc16501"/>
      <w:r>
        <w:rPr>
          <w:rFonts w:hint="eastAsia"/>
          <w:sz w:val="21"/>
          <w:szCs w:val="21"/>
        </w:rPr>
        <w:t>小米应用提交：</w:t>
      </w:r>
      <w:bookmarkEnd w:id="5"/>
    </w:p>
    <w:p w14:paraId="1819809F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说明：如下图所示：第一步点击“App电子版权认证证书”选中，第二步点击“上传PDF文件”图标，选择本地的《APP电子版权认证证书》的PDF文件双击即可上传。</w:t>
      </w:r>
    </w:p>
    <w:p w14:paraId="256817A6" w14:textId="77777777" w:rsidR="00CF2F3C" w:rsidRDefault="00000000">
      <w:pPr>
        <w:widowControl/>
        <w:shd w:val="clear" w:color="auto" w:fill="FFFFFF"/>
        <w:spacing w:line="18" w:lineRule="atLeast"/>
        <w:ind w:left="420" w:firstLine="420"/>
        <w:jc w:val="left"/>
      </w:pPr>
      <w:r>
        <w:rPr>
          <w:noProof/>
        </w:rPr>
        <w:drawing>
          <wp:inline distT="0" distB="0" distL="114300" distR="114300" wp14:anchorId="1DFA6AE1" wp14:editId="2AE2F755">
            <wp:extent cx="5267960" cy="2719705"/>
            <wp:effectExtent l="0" t="0" r="5080" b="825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00483" w14:textId="77777777" w:rsidR="00CF2F3C" w:rsidRDefault="00000000">
      <w:pPr>
        <w:pStyle w:val="2"/>
        <w:spacing w:before="80" w:after="80"/>
        <w:ind w:left="420" w:firstLine="420"/>
        <w:rPr>
          <w:b w:val="0"/>
          <w:szCs w:val="21"/>
        </w:rPr>
      </w:pPr>
      <w:bookmarkStart w:id="6" w:name="_Toc21325"/>
      <w:r>
        <w:rPr>
          <w:rFonts w:hint="eastAsia"/>
          <w:sz w:val="21"/>
          <w:szCs w:val="21"/>
        </w:rPr>
        <w:t>小米游戏提交：</w:t>
      </w:r>
      <w:bookmarkEnd w:id="6"/>
    </w:p>
    <w:p w14:paraId="6F99DAD2" w14:textId="77777777" w:rsidR="00CF2F3C" w:rsidRDefault="00000000">
      <w:pPr>
        <w:ind w:firstLine="420"/>
      </w:pPr>
      <w:r>
        <w:rPr>
          <w:rFonts w:hint="eastAsia"/>
        </w:rPr>
        <w:t>说明：如下图所示：在游戏的“联运资质”的“软件著作权”处，提交《</w:t>
      </w:r>
      <w:r>
        <w:rPr>
          <w:rFonts w:hint="eastAsia"/>
        </w:rPr>
        <w:t>APP</w:t>
      </w:r>
      <w:r>
        <w:rPr>
          <w:rFonts w:hint="eastAsia"/>
        </w:rPr>
        <w:t>电子版权认证证书》的完整截图（将</w:t>
      </w:r>
      <w:r>
        <w:rPr>
          <w:rFonts w:hint="eastAsia"/>
        </w:rPr>
        <w:t>PDF</w:t>
      </w:r>
      <w:r>
        <w:rPr>
          <w:rFonts w:hint="eastAsia"/>
        </w:rPr>
        <w:t>格式的电子版权转换为</w:t>
      </w:r>
      <w:proofErr w:type="spellStart"/>
      <w:r>
        <w:t>png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jgp</w:t>
      </w:r>
      <w:proofErr w:type="spellEnd"/>
      <w:r>
        <w:rPr>
          <w:rFonts w:hint="eastAsia"/>
        </w:rPr>
        <w:t>等应用商店支持的图片格式，须将电子版权的两页转换或者</w:t>
      </w:r>
      <w:proofErr w:type="gramStart"/>
      <w:r>
        <w:rPr>
          <w:rFonts w:hint="eastAsia"/>
        </w:rPr>
        <w:t>截图至在</w:t>
      </w:r>
      <w:proofErr w:type="gramEnd"/>
      <w:r>
        <w:rPr>
          <w:rFonts w:hint="eastAsia"/>
        </w:rPr>
        <w:t>一张图片中，不可分割为两张）。</w:t>
      </w:r>
    </w:p>
    <w:p w14:paraId="7C6CA432" w14:textId="77777777" w:rsidR="00CF2F3C" w:rsidRDefault="00000000">
      <w:pPr>
        <w:ind w:left="420"/>
        <w:jc w:val="center"/>
      </w:pPr>
      <w:r>
        <w:rPr>
          <w:noProof/>
        </w:rPr>
        <w:drawing>
          <wp:inline distT="0" distB="0" distL="114300" distR="114300" wp14:anchorId="60373731" wp14:editId="414D3F4C">
            <wp:extent cx="5271135" cy="4912995"/>
            <wp:effectExtent l="0" t="0" r="1905" b="952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40062" w14:textId="77777777" w:rsidR="00CF2F3C" w:rsidRDefault="00000000">
      <w:pPr>
        <w:pStyle w:val="1"/>
        <w:numPr>
          <w:ilvl w:val="0"/>
          <w:numId w:val="1"/>
        </w:numPr>
        <w:spacing w:before="120" w:after="0"/>
        <w:rPr>
          <w:sz w:val="24"/>
        </w:rPr>
      </w:pPr>
      <w:bookmarkStart w:id="7" w:name="_Toc17488"/>
      <w:bookmarkStart w:id="8" w:name="_Toc9137"/>
      <w:r>
        <w:rPr>
          <w:rFonts w:hint="eastAsia"/>
          <w:sz w:val="24"/>
        </w:rPr>
        <w:t>OPPO</w:t>
      </w:r>
      <w:r>
        <w:rPr>
          <w:rFonts w:hint="eastAsia"/>
          <w:sz w:val="24"/>
        </w:rPr>
        <w:t>开放平台</w:t>
      </w:r>
      <w:bookmarkEnd w:id="7"/>
      <w:bookmarkEnd w:id="8"/>
    </w:p>
    <w:p w14:paraId="3BEF90EF" w14:textId="77777777" w:rsidR="00CF2F3C" w:rsidRDefault="00000000">
      <w:pPr>
        <w:pStyle w:val="2"/>
        <w:spacing w:before="80" w:after="80"/>
        <w:ind w:firstLine="420"/>
        <w:rPr>
          <w:rFonts w:ascii="黑体" w:hAnsi="黑体" w:cs="黑体"/>
          <w:sz w:val="21"/>
          <w:szCs w:val="21"/>
        </w:rPr>
      </w:pPr>
      <w:bookmarkStart w:id="9" w:name="_Toc20398"/>
      <w:r>
        <w:rPr>
          <w:rFonts w:ascii="黑体" w:hAnsi="黑体" w:cs="黑体"/>
          <w:sz w:val="21"/>
          <w:szCs w:val="21"/>
        </w:rPr>
        <w:t>OPPO应用提交:</w:t>
      </w:r>
      <w:bookmarkEnd w:id="9"/>
    </w:p>
    <w:p w14:paraId="7097F8DD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说明：</w:t>
      </w:r>
    </w:p>
    <w:p w14:paraId="11332089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1、如下图第一个箭头所示，在“版权证明材料”处，点击“电子版权证书”后面的方框，选择本地的《APP电子版权认证证书》的PDF文件双击即可上传。</w:t>
      </w:r>
    </w:p>
    <w:p w14:paraId="7173F11F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2</w:t>
      </w:r>
      <w:r>
        <w:rPr>
          <w:rFonts w:ascii="宋体" w:eastAsia="宋体" w:hAnsi="宋体" w:cs="宋体" w:hint="eastAsia"/>
        </w:rPr>
        <w:t>、如下图第二个箭头所示，在“软件版权证明”处提交承诺函即可。</w:t>
      </w:r>
    </w:p>
    <w:p w14:paraId="07F62BCD" w14:textId="77777777" w:rsidR="00CF2F3C" w:rsidRDefault="00000000">
      <w:pPr>
        <w:rPr>
          <w:rFonts w:ascii="宋体" w:eastAsia="宋体" w:hAnsi="宋体" w:cs="宋体"/>
          <w:b/>
          <w:bCs/>
          <w:sz w:val="22"/>
          <w:szCs w:val="28"/>
        </w:rPr>
      </w:pPr>
      <w:r>
        <w:rPr>
          <w:noProof/>
        </w:rPr>
        <w:drawing>
          <wp:inline distT="0" distB="0" distL="114300" distR="114300" wp14:anchorId="4B82210C" wp14:editId="5A3AAC6A">
            <wp:extent cx="5271135" cy="2509520"/>
            <wp:effectExtent l="0" t="0" r="1905" b="50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AFC91" w14:textId="77777777" w:rsidR="00CF2F3C" w:rsidRDefault="00000000">
      <w:pPr>
        <w:pStyle w:val="2"/>
        <w:spacing w:before="80" w:after="80"/>
        <w:ind w:firstLine="420"/>
        <w:rPr>
          <w:rFonts w:ascii="黑体" w:hAnsi="黑体" w:cs="黑体"/>
          <w:b w:val="0"/>
          <w:szCs w:val="21"/>
        </w:rPr>
      </w:pPr>
      <w:bookmarkStart w:id="10" w:name="_Toc3181"/>
      <w:r>
        <w:rPr>
          <w:rFonts w:ascii="黑体" w:hAnsi="黑体" w:cs="黑体"/>
          <w:sz w:val="21"/>
          <w:szCs w:val="21"/>
        </w:rPr>
        <w:t>OPPO游戏</w:t>
      </w:r>
      <w:r>
        <w:rPr>
          <w:rFonts w:ascii="黑体" w:hAnsi="黑体" w:cs="黑体" w:hint="eastAsia"/>
          <w:sz w:val="21"/>
          <w:szCs w:val="21"/>
        </w:rPr>
        <w:t>（App）</w:t>
      </w:r>
      <w:r>
        <w:rPr>
          <w:rFonts w:ascii="黑体" w:hAnsi="黑体" w:cs="黑体"/>
          <w:sz w:val="21"/>
          <w:szCs w:val="21"/>
        </w:rPr>
        <w:t>提交:</w:t>
      </w:r>
      <w:bookmarkEnd w:id="10"/>
    </w:p>
    <w:p w14:paraId="7CB7F6C7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说明：</w:t>
      </w:r>
    </w:p>
    <w:p w14:paraId="388321A9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1、如下图第一个箭头所示：在“游戏版权与资质”处，点击“电子版权证书”后面的方框，选择本地的《APP电子版权认证证书》的PDF文件双击即可上传。</w:t>
      </w:r>
    </w:p>
    <w:p w14:paraId="19AF237E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2、如下图第二个箭头所示：在“软件著作权登记证”处，提交电子版权认证证书截图（将PDF格式的电子版权转换为</w:t>
      </w:r>
      <w:proofErr w:type="spellStart"/>
      <w:r>
        <w:rPr>
          <w:rFonts w:ascii="宋体" w:eastAsia="宋体" w:hAnsi="宋体" w:cs="宋体" w:hint="eastAsia"/>
          <w:szCs w:val="21"/>
        </w:rPr>
        <w:t>png</w:t>
      </w:r>
      <w:proofErr w:type="spellEnd"/>
      <w:r>
        <w:rPr>
          <w:rFonts w:ascii="宋体" w:eastAsia="宋体" w:hAnsi="宋体" w:cs="宋体" w:hint="eastAsia"/>
          <w:szCs w:val="21"/>
        </w:rPr>
        <w:t>、</w:t>
      </w:r>
      <w:proofErr w:type="spellStart"/>
      <w:r>
        <w:rPr>
          <w:rFonts w:ascii="宋体" w:eastAsia="宋体" w:hAnsi="宋体" w:cs="宋体" w:hint="eastAsia"/>
          <w:szCs w:val="21"/>
        </w:rPr>
        <w:t>jgp</w:t>
      </w:r>
      <w:proofErr w:type="spellEnd"/>
      <w:r>
        <w:rPr>
          <w:rFonts w:ascii="宋体" w:eastAsia="宋体" w:hAnsi="宋体" w:cs="宋体" w:hint="eastAsia"/>
          <w:szCs w:val="21"/>
        </w:rPr>
        <w:t>等应用商店支持的图片格式，须将电子版权的两页转换或者</w:t>
      </w:r>
      <w:proofErr w:type="gramStart"/>
      <w:r>
        <w:rPr>
          <w:rFonts w:ascii="宋体" w:eastAsia="宋体" w:hAnsi="宋体" w:cs="宋体" w:hint="eastAsia"/>
          <w:szCs w:val="21"/>
        </w:rPr>
        <w:t>截图至在</w:t>
      </w:r>
      <w:proofErr w:type="gramEnd"/>
      <w:r>
        <w:rPr>
          <w:rFonts w:ascii="宋体" w:eastAsia="宋体" w:hAnsi="宋体" w:cs="宋体" w:hint="eastAsia"/>
          <w:szCs w:val="21"/>
        </w:rPr>
        <w:t>一张图片中，</w:t>
      </w:r>
      <w:r>
        <w:rPr>
          <w:rFonts w:hint="eastAsia"/>
        </w:rPr>
        <w:t>不可分割为两张</w:t>
      </w:r>
      <w:r>
        <w:rPr>
          <w:rFonts w:ascii="宋体" w:eastAsia="宋体" w:hAnsi="宋体" w:cs="宋体" w:hint="eastAsia"/>
          <w:szCs w:val="21"/>
        </w:rPr>
        <w:t>）。</w:t>
      </w:r>
    </w:p>
    <w:p w14:paraId="6EF15D1B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3、如下图第三个箭头所示：此处需要提交《APP电子版权认证证书》上的证书号（如OPPO开放平台的最后一图所示）</w:t>
      </w:r>
    </w:p>
    <w:p w14:paraId="3C8DC7D3" w14:textId="77777777" w:rsidR="00CF2F3C" w:rsidRDefault="00000000">
      <w:r>
        <w:rPr>
          <w:noProof/>
        </w:rPr>
        <w:drawing>
          <wp:inline distT="0" distB="0" distL="114300" distR="114300" wp14:anchorId="17F53D4B" wp14:editId="363D3778">
            <wp:extent cx="5262880" cy="2818130"/>
            <wp:effectExtent l="0" t="0" r="10160" b="127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BC9A" w14:textId="77777777" w:rsidR="00CF2F3C" w:rsidRDefault="00000000">
      <w:pPr>
        <w:pStyle w:val="2"/>
        <w:spacing w:before="80" w:after="80"/>
        <w:ind w:firstLine="420"/>
        <w:rPr>
          <w:rFonts w:ascii="黑体" w:hAnsi="黑体" w:cs="黑体"/>
          <w:sz w:val="21"/>
          <w:szCs w:val="21"/>
        </w:rPr>
      </w:pPr>
      <w:bookmarkStart w:id="11" w:name="_Toc2937"/>
      <w:r>
        <w:rPr>
          <w:rFonts w:ascii="黑体" w:hAnsi="黑体" w:cs="黑体" w:hint="eastAsia"/>
          <w:sz w:val="21"/>
          <w:szCs w:val="21"/>
        </w:rPr>
        <w:t>OPPO小游戏（快应用）提交:</w:t>
      </w:r>
      <w:bookmarkEnd w:id="11"/>
    </w:p>
    <w:p w14:paraId="434B1658" w14:textId="77777777" w:rsidR="00CF2F3C" w:rsidRDefault="00000000">
      <w:pPr>
        <w:ind w:firstLine="420"/>
      </w:pPr>
      <w:r>
        <w:rPr>
          <w:rFonts w:hint="eastAsia"/>
        </w:rPr>
        <w:t>说明：如下图箭头所示：在“软件著作权登记证”处，点击“著作权证书”下方的方框，提交《</w:t>
      </w:r>
      <w:r>
        <w:rPr>
          <w:rFonts w:hint="eastAsia"/>
        </w:rPr>
        <w:t>APP</w:t>
      </w:r>
      <w:r>
        <w:rPr>
          <w:rFonts w:hint="eastAsia"/>
        </w:rPr>
        <w:t>电子版权认证证书》的完整截图（将</w:t>
      </w:r>
      <w:r>
        <w:rPr>
          <w:rFonts w:hint="eastAsia"/>
        </w:rPr>
        <w:t>PDF</w:t>
      </w:r>
      <w:r>
        <w:rPr>
          <w:rFonts w:hint="eastAsia"/>
        </w:rPr>
        <w:t>格式的电子版权转换为</w:t>
      </w:r>
      <w:proofErr w:type="spellStart"/>
      <w:r>
        <w:rPr>
          <w:rFonts w:hint="eastAsia"/>
        </w:rPr>
        <w:t>png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jgp</w:t>
      </w:r>
      <w:proofErr w:type="spellEnd"/>
      <w:r>
        <w:rPr>
          <w:rFonts w:hint="eastAsia"/>
        </w:rPr>
        <w:t>等应用商店支持的图片格式，须将电子版权的两页转换或者</w:t>
      </w:r>
      <w:proofErr w:type="gramStart"/>
      <w:r>
        <w:rPr>
          <w:rFonts w:hint="eastAsia"/>
        </w:rPr>
        <w:t>截图至在</w:t>
      </w:r>
      <w:proofErr w:type="gramEnd"/>
      <w:r>
        <w:rPr>
          <w:rFonts w:hint="eastAsia"/>
        </w:rPr>
        <w:t>一张图片中</w:t>
      </w:r>
      <w:r>
        <w:rPr>
          <w:rFonts w:ascii="宋体" w:eastAsia="宋体" w:hAnsi="宋体" w:cs="宋体" w:hint="eastAsia"/>
          <w:szCs w:val="21"/>
        </w:rPr>
        <w:t>，</w:t>
      </w:r>
      <w:r>
        <w:rPr>
          <w:rFonts w:hint="eastAsia"/>
        </w:rPr>
        <w:t>不可分割为两张）。</w:t>
      </w:r>
    </w:p>
    <w:p w14:paraId="32A502DD" w14:textId="77777777" w:rsidR="00CF2F3C" w:rsidRDefault="00CF2F3C">
      <w:pPr>
        <w:numPr>
          <w:ilvl w:val="255"/>
          <w:numId w:val="0"/>
        </w:numPr>
        <w:ind w:firstLine="420"/>
        <w:rPr>
          <w:rFonts w:ascii="宋体" w:eastAsia="宋体" w:hAnsi="宋体" w:cs="宋体"/>
          <w:szCs w:val="21"/>
        </w:rPr>
      </w:pPr>
    </w:p>
    <w:p w14:paraId="7F6BAA67" w14:textId="77777777" w:rsidR="00CF2F3C" w:rsidRDefault="00000000">
      <w:r>
        <w:rPr>
          <w:noProof/>
        </w:rPr>
        <w:drawing>
          <wp:inline distT="0" distB="0" distL="114300" distR="114300" wp14:anchorId="6585CC89" wp14:editId="59048AB8">
            <wp:extent cx="5271135" cy="3514090"/>
            <wp:effectExtent l="0" t="0" r="1905" b="635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5349E" w14:textId="77777777" w:rsidR="00CF2F3C" w:rsidRDefault="00000000">
      <w:pPr>
        <w:jc w:val="center"/>
      </w:pPr>
      <w:r>
        <w:rPr>
          <w:noProof/>
        </w:rPr>
        <w:drawing>
          <wp:inline distT="0" distB="0" distL="114300" distR="114300" wp14:anchorId="1E4AA4B7" wp14:editId="309DBB3A">
            <wp:extent cx="3604260" cy="4471670"/>
            <wp:effectExtent l="0" t="0" r="7620" b="889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06D57" w14:textId="77777777" w:rsidR="00CF2F3C" w:rsidRDefault="00CF2F3C">
      <w:pPr>
        <w:rPr>
          <w:rFonts w:ascii="宋体" w:eastAsia="宋体" w:hAnsi="宋体" w:cs="宋体"/>
          <w:b/>
          <w:bCs/>
          <w:sz w:val="22"/>
          <w:szCs w:val="28"/>
        </w:rPr>
      </w:pPr>
    </w:p>
    <w:p w14:paraId="731F5135" w14:textId="77777777" w:rsidR="00CF2F3C" w:rsidRDefault="00CF2F3C">
      <w:pPr>
        <w:rPr>
          <w:rFonts w:ascii="宋体" w:eastAsia="宋体" w:hAnsi="宋体" w:cs="宋体"/>
          <w:b/>
          <w:bCs/>
          <w:sz w:val="22"/>
          <w:szCs w:val="28"/>
        </w:rPr>
      </w:pPr>
    </w:p>
    <w:p w14:paraId="137B5DB6" w14:textId="77777777" w:rsidR="00CF2F3C" w:rsidRDefault="00000000">
      <w:pPr>
        <w:pStyle w:val="1"/>
        <w:numPr>
          <w:ilvl w:val="0"/>
          <w:numId w:val="1"/>
        </w:numPr>
        <w:spacing w:before="120" w:after="0"/>
        <w:rPr>
          <w:sz w:val="24"/>
        </w:rPr>
      </w:pPr>
      <w:bookmarkStart w:id="12" w:name="_Toc18470"/>
      <w:r>
        <w:rPr>
          <w:rFonts w:hint="eastAsia"/>
          <w:sz w:val="24"/>
        </w:rPr>
        <w:t>VIVO</w:t>
      </w:r>
      <w:r>
        <w:rPr>
          <w:rFonts w:hint="eastAsia"/>
          <w:sz w:val="24"/>
        </w:rPr>
        <w:t>开放平台</w:t>
      </w:r>
      <w:bookmarkEnd w:id="12"/>
    </w:p>
    <w:p w14:paraId="7EC6C18A" w14:textId="77777777" w:rsidR="00CF2F3C" w:rsidRDefault="00000000">
      <w:pPr>
        <w:pStyle w:val="2"/>
        <w:spacing w:before="80" w:after="80"/>
        <w:ind w:firstLine="420"/>
        <w:rPr>
          <w:rFonts w:ascii="黑体" w:hAnsi="黑体" w:cs="黑体"/>
          <w:sz w:val="21"/>
          <w:szCs w:val="21"/>
        </w:rPr>
      </w:pPr>
      <w:bookmarkStart w:id="13" w:name="_Toc6049"/>
      <w:r>
        <w:rPr>
          <w:rFonts w:ascii="黑体" w:hAnsi="黑体" w:cs="黑体" w:hint="eastAsia"/>
          <w:sz w:val="21"/>
          <w:szCs w:val="21"/>
        </w:rPr>
        <w:t>VIVO</w:t>
      </w:r>
      <w:r>
        <w:rPr>
          <w:rFonts w:ascii="黑体" w:hAnsi="黑体" w:cs="黑体"/>
          <w:sz w:val="21"/>
          <w:szCs w:val="21"/>
        </w:rPr>
        <w:t>应用提交:</w:t>
      </w:r>
      <w:bookmarkEnd w:id="13"/>
    </w:p>
    <w:p w14:paraId="29FBD4B4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说明：如下图所示，点击在“电子版权证书”后面点击“点击上传”按钮，选择本地的《APP电子版权认证证书》的PDF文件双击即可上传。</w:t>
      </w:r>
    </w:p>
    <w:p w14:paraId="3D1BC3C0" w14:textId="77777777" w:rsidR="00CF2F3C" w:rsidRDefault="00000000">
      <w:pPr>
        <w:ind w:left="420" w:firstLine="420"/>
      </w:pPr>
      <w:r>
        <w:rPr>
          <w:noProof/>
        </w:rPr>
        <w:drawing>
          <wp:inline distT="0" distB="0" distL="114300" distR="114300" wp14:anchorId="2E246322" wp14:editId="44FBD8A2">
            <wp:extent cx="5266690" cy="2091055"/>
            <wp:effectExtent l="0" t="0" r="6350" b="1206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165BA" w14:textId="77777777" w:rsidR="00CF2F3C" w:rsidRDefault="00000000">
      <w:pPr>
        <w:pStyle w:val="2"/>
        <w:spacing w:before="80" w:after="80"/>
        <w:ind w:firstLine="420"/>
        <w:rPr>
          <w:rFonts w:ascii="黑体" w:hAnsi="黑体" w:cs="黑体"/>
          <w:b w:val="0"/>
          <w:bCs/>
          <w:sz w:val="21"/>
          <w:szCs w:val="21"/>
        </w:rPr>
      </w:pPr>
      <w:bookmarkStart w:id="14" w:name="_Toc16352"/>
      <w:r>
        <w:rPr>
          <w:rFonts w:ascii="黑体" w:hAnsi="黑体" w:cs="黑体" w:hint="eastAsia"/>
          <w:b w:val="0"/>
          <w:bCs/>
          <w:sz w:val="21"/>
          <w:szCs w:val="21"/>
        </w:rPr>
        <w:t>VIVO游戏(APP)提交:</w:t>
      </w:r>
      <w:bookmarkEnd w:id="14"/>
    </w:p>
    <w:p w14:paraId="1B188DA1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说明：</w:t>
      </w:r>
    </w:p>
    <w:p w14:paraId="17FE131C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1、如下图第二个箭头所示：在“电子版权证书”处，点击“点击上传”</w:t>
      </w:r>
      <w:r>
        <w:rPr>
          <w:rFonts w:ascii="宋体" w:eastAsia="宋体" w:hAnsi="宋体" w:cs="宋体" w:hint="eastAsia"/>
        </w:rPr>
        <w:t>按钮，选择本地的《APP电子版权认证证书》的PDF文件双击即可上传。</w:t>
      </w:r>
    </w:p>
    <w:p w14:paraId="092FE6CD" w14:textId="77777777" w:rsidR="00CF2F3C" w:rsidRDefault="00000000">
      <w:r>
        <w:rPr>
          <w:rFonts w:hint="eastAsia"/>
        </w:rPr>
        <w:tab/>
        <w:t>2</w:t>
      </w:r>
      <w:r>
        <w:rPr>
          <w:rFonts w:hint="eastAsia"/>
        </w:rPr>
        <w:t>、如下图第一个箭头所示，在“版权证明”处，点击下方的方块，提交《</w:t>
      </w:r>
      <w:r>
        <w:rPr>
          <w:rFonts w:hint="eastAsia"/>
        </w:rPr>
        <w:t>APP</w:t>
      </w:r>
      <w:r>
        <w:rPr>
          <w:rFonts w:hint="eastAsia"/>
        </w:rPr>
        <w:t>电子版权认证证书》的完整截图（将</w:t>
      </w:r>
      <w:r>
        <w:rPr>
          <w:rFonts w:hint="eastAsia"/>
        </w:rPr>
        <w:t>PDF</w:t>
      </w:r>
      <w:r>
        <w:rPr>
          <w:rFonts w:hint="eastAsia"/>
        </w:rPr>
        <w:t>格式的电子版权转换为</w:t>
      </w:r>
      <w:proofErr w:type="spellStart"/>
      <w:r>
        <w:rPr>
          <w:rFonts w:hint="eastAsia"/>
        </w:rPr>
        <w:t>png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jgp</w:t>
      </w:r>
      <w:proofErr w:type="spellEnd"/>
      <w:r>
        <w:rPr>
          <w:rFonts w:hint="eastAsia"/>
        </w:rPr>
        <w:t>等应用商店支持的图片格式，须将电子版权的两页转换或者</w:t>
      </w:r>
      <w:proofErr w:type="gramStart"/>
      <w:r>
        <w:rPr>
          <w:rFonts w:hint="eastAsia"/>
        </w:rPr>
        <w:t>截图至在</w:t>
      </w:r>
      <w:proofErr w:type="gramEnd"/>
      <w:r>
        <w:rPr>
          <w:rFonts w:hint="eastAsia"/>
        </w:rPr>
        <w:t>一张图片中</w:t>
      </w:r>
      <w:r>
        <w:rPr>
          <w:rFonts w:ascii="宋体" w:eastAsia="宋体" w:hAnsi="宋体" w:cs="宋体" w:hint="eastAsia"/>
          <w:szCs w:val="21"/>
        </w:rPr>
        <w:t>，</w:t>
      </w:r>
      <w:r>
        <w:rPr>
          <w:rFonts w:hint="eastAsia"/>
        </w:rPr>
        <w:t>不可分割为两张）。</w:t>
      </w:r>
    </w:p>
    <w:p w14:paraId="0DB600D8" w14:textId="77777777" w:rsidR="00CF2F3C" w:rsidRDefault="00CF2F3C">
      <w:pPr>
        <w:ind w:left="420" w:firstLine="420"/>
      </w:pPr>
    </w:p>
    <w:p w14:paraId="1A4B250E" w14:textId="77777777" w:rsidR="00CF2F3C" w:rsidRDefault="00000000">
      <w:r>
        <w:rPr>
          <w:noProof/>
        </w:rPr>
        <w:drawing>
          <wp:inline distT="0" distB="0" distL="114300" distR="114300" wp14:anchorId="0CB28B0F" wp14:editId="388D6783">
            <wp:extent cx="5266690" cy="1879600"/>
            <wp:effectExtent l="0" t="0" r="6350" b="1016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9419B" w14:textId="77777777" w:rsidR="00CF2F3C" w:rsidRDefault="00000000">
      <w:pPr>
        <w:pStyle w:val="2"/>
        <w:spacing w:before="80" w:after="80"/>
        <w:ind w:firstLine="420"/>
        <w:rPr>
          <w:rFonts w:ascii="黑体" w:hAnsi="黑体" w:cs="黑体"/>
          <w:sz w:val="21"/>
          <w:szCs w:val="21"/>
        </w:rPr>
      </w:pPr>
      <w:bookmarkStart w:id="15" w:name="_Toc19842"/>
      <w:r>
        <w:rPr>
          <w:rFonts w:ascii="黑体" w:hAnsi="黑体" w:cs="黑体" w:hint="eastAsia"/>
          <w:sz w:val="21"/>
          <w:szCs w:val="21"/>
        </w:rPr>
        <w:t>VIVO小游戏提交:</w:t>
      </w:r>
      <w:bookmarkEnd w:id="15"/>
    </w:p>
    <w:p w14:paraId="5CB6C800" w14:textId="77777777" w:rsidR="00CF2F3C" w:rsidRDefault="00000000">
      <w:pPr>
        <w:ind w:firstLine="420"/>
      </w:pPr>
      <w:r>
        <w:rPr>
          <w:rFonts w:hint="eastAsia"/>
        </w:rPr>
        <w:t>说明：如下图第一个箭头所示：在“版权信息”的“版权证明”下的虚线方框，分别提交《</w:t>
      </w:r>
      <w:r>
        <w:rPr>
          <w:rFonts w:hint="eastAsia"/>
        </w:rPr>
        <w:t>APP</w:t>
      </w:r>
      <w:r>
        <w:rPr>
          <w:rFonts w:hint="eastAsia"/>
        </w:rPr>
        <w:t>电子版权认证证书》的第一页和第二页截图（将</w:t>
      </w:r>
      <w:r>
        <w:rPr>
          <w:rFonts w:hint="eastAsia"/>
        </w:rPr>
        <w:t>PDF</w:t>
      </w:r>
      <w:r>
        <w:rPr>
          <w:rFonts w:hint="eastAsia"/>
        </w:rPr>
        <w:t>格式的电子版权转换为</w:t>
      </w:r>
      <w:proofErr w:type="spellStart"/>
      <w:r>
        <w:rPr>
          <w:rFonts w:hint="eastAsia"/>
        </w:rPr>
        <w:t>png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jgp</w:t>
      </w:r>
      <w:proofErr w:type="spellEnd"/>
      <w:r>
        <w:rPr>
          <w:rFonts w:hint="eastAsia"/>
        </w:rPr>
        <w:t>等应用商店支持的图片格式，须将电子版权的两页转换或者</w:t>
      </w:r>
      <w:proofErr w:type="gramStart"/>
      <w:r>
        <w:rPr>
          <w:rFonts w:hint="eastAsia"/>
        </w:rPr>
        <w:t>截图至在</w:t>
      </w:r>
      <w:proofErr w:type="gramEnd"/>
      <w:r>
        <w:rPr>
          <w:rFonts w:hint="eastAsia"/>
        </w:rPr>
        <w:t>一张图片中</w:t>
      </w:r>
      <w:r>
        <w:rPr>
          <w:rFonts w:ascii="宋体" w:eastAsia="宋体" w:hAnsi="宋体" w:cs="宋体" w:hint="eastAsia"/>
          <w:szCs w:val="21"/>
        </w:rPr>
        <w:t>，</w:t>
      </w:r>
      <w:r>
        <w:rPr>
          <w:rFonts w:hint="eastAsia"/>
        </w:rPr>
        <w:t>不可分割为两张）。</w:t>
      </w:r>
    </w:p>
    <w:p w14:paraId="6B238908" w14:textId="77777777" w:rsidR="00CF2F3C" w:rsidRDefault="00000000">
      <w:r>
        <w:rPr>
          <w:noProof/>
        </w:rPr>
        <w:drawing>
          <wp:inline distT="0" distB="0" distL="114300" distR="114300" wp14:anchorId="23C8D4BF" wp14:editId="6A967A27">
            <wp:extent cx="5271770" cy="2155190"/>
            <wp:effectExtent l="0" t="0" r="1270" b="889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CDA5D" w14:textId="77777777" w:rsidR="00CF2F3C" w:rsidRDefault="00000000">
      <w:pPr>
        <w:pStyle w:val="1"/>
        <w:numPr>
          <w:ilvl w:val="0"/>
          <w:numId w:val="1"/>
        </w:numPr>
        <w:spacing w:before="120" w:after="0"/>
        <w:rPr>
          <w:sz w:val="24"/>
        </w:rPr>
      </w:pPr>
      <w:bookmarkStart w:id="16" w:name="_Toc29226"/>
      <w:bookmarkStart w:id="17" w:name="_Toc4749"/>
      <w:r>
        <w:rPr>
          <w:rFonts w:hint="eastAsia"/>
          <w:sz w:val="24"/>
        </w:rPr>
        <w:t>360</w:t>
      </w:r>
      <w:r>
        <w:rPr>
          <w:rFonts w:hint="eastAsia"/>
          <w:sz w:val="24"/>
        </w:rPr>
        <w:t>移动开放平台</w:t>
      </w:r>
      <w:bookmarkEnd w:id="16"/>
      <w:bookmarkEnd w:id="17"/>
    </w:p>
    <w:p w14:paraId="1861EF57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说明：如下图中第一个箭头所示，点击选中“软著登记证书类型”后面的“APP电子版权认证证书”，然后如图第二个箭头所示，点击“上传”按钮，选择本地的《APP电子版权认证证书》的PDF文件双击即可上传。</w:t>
      </w:r>
    </w:p>
    <w:p w14:paraId="00279003" w14:textId="77777777" w:rsidR="00CF2F3C" w:rsidRDefault="00000000">
      <w:pPr>
        <w:ind w:left="420" w:firstLine="420"/>
      </w:pPr>
      <w:r>
        <w:rPr>
          <w:noProof/>
        </w:rPr>
        <w:drawing>
          <wp:inline distT="0" distB="0" distL="114300" distR="114300" wp14:anchorId="29D9110C" wp14:editId="076FBBE6">
            <wp:extent cx="5264785" cy="2615565"/>
            <wp:effectExtent l="0" t="0" r="825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C676F" w14:textId="77777777" w:rsidR="00CF2F3C" w:rsidRDefault="00CF2F3C">
      <w:pPr>
        <w:ind w:left="420" w:firstLine="420"/>
      </w:pPr>
    </w:p>
    <w:p w14:paraId="24A8C47A" w14:textId="77777777" w:rsidR="00CF2F3C" w:rsidRDefault="00000000">
      <w:pPr>
        <w:pStyle w:val="1"/>
        <w:numPr>
          <w:ilvl w:val="0"/>
          <w:numId w:val="1"/>
        </w:numPr>
        <w:spacing w:before="120" w:after="0"/>
        <w:rPr>
          <w:sz w:val="24"/>
        </w:rPr>
      </w:pPr>
      <w:bookmarkStart w:id="18" w:name="_Toc14710"/>
      <w:bookmarkStart w:id="19" w:name="_Toc12393"/>
      <w:r>
        <w:rPr>
          <w:rFonts w:hint="eastAsia"/>
          <w:sz w:val="24"/>
        </w:rPr>
        <w:t>阿里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豌豆</w:t>
      </w:r>
      <w:proofErr w:type="gramStart"/>
      <w:r>
        <w:rPr>
          <w:rFonts w:hint="eastAsia"/>
          <w:sz w:val="24"/>
        </w:rPr>
        <w:t>荚</w:t>
      </w:r>
      <w:bookmarkEnd w:id="18"/>
      <w:bookmarkEnd w:id="19"/>
      <w:proofErr w:type="gramEnd"/>
    </w:p>
    <w:p w14:paraId="7986322E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说明：</w:t>
      </w:r>
    </w:p>
    <w:p w14:paraId="2C4016AB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1</w:t>
      </w:r>
      <w:r>
        <w:rPr>
          <w:rFonts w:ascii="宋体" w:eastAsia="宋体" w:hAnsi="宋体" w:cs="宋体" w:hint="eastAsia"/>
        </w:rPr>
        <w:t>、如下图第一个箭头所示，在“电子版权认证证书”后面点击“上传电子版权认证证书”按钮，选择本地的《APP电子版权认证证书》的PDF文件双击</w:t>
      </w:r>
      <w:proofErr w:type="gramStart"/>
      <w:r>
        <w:rPr>
          <w:rFonts w:ascii="宋体" w:eastAsia="宋体" w:hAnsi="宋体" w:cs="宋体" w:hint="eastAsia"/>
        </w:rPr>
        <w:t>上传即可</w:t>
      </w:r>
      <w:proofErr w:type="gramEnd"/>
      <w:r>
        <w:rPr>
          <w:rFonts w:ascii="宋体" w:eastAsia="宋体" w:hAnsi="宋体" w:cs="宋体" w:hint="eastAsia"/>
        </w:rPr>
        <w:t>。</w:t>
      </w:r>
    </w:p>
    <w:p w14:paraId="31B27B68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2</w:t>
      </w:r>
      <w:r>
        <w:rPr>
          <w:rFonts w:ascii="宋体" w:eastAsia="宋体" w:hAnsi="宋体" w:cs="宋体" w:hint="eastAsia"/>
        </w:rPr>
        <w:t>、如下图第二个箭头，这里无需重复提交电子版权</w:t>
      </w:r>
      <w:r>
        <w:rPr>
          <w:rFonts w:ascii="宋体" w:eastAsia="宋体" w:hAnsi="宋体" w:cs="宋体"/>
        </w:rPr>
        <w:t>PDF</w:t>
      </w:r>
      <w:r>
        <w:rPr>
          <w:rFonts w:ascii="宋体" w:eastAsia="宋体" w:hAnsi="宋体" w:cs="宋体" w:hint="eastAsia"/>
        </w:rPr>
        <w:t>文件或者电子版权截图，只需要上传开发者声明，如果有授权书，也在这里上传。</w:t>
      </w:r>
    </w:p>
    <w:p w14:paraId="27352418" w14:textId="77777777" w:rsidR="00CF2F3C" w:rsidRDefault="00000000">
      <w:r>
        <w:rPr>
          <w:noProof/>
        </w:rPr>
        <w:drawing>
          <wp:inline distT="0" distB="0" distL="114300" distR="114300" wp14:anchorId="6488256B" wp14:editId="561062EB">
            <wp:extent cx="5273040" cy="3543935"/>
            <wp:effectExtent l="0" t="0" r="0" b="698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661FE" w14:textId="77777777" w:rsidR="00CF2F3C" w:rsidRDefault="00CF2F3C"/>
    <w:p w14:paraId="3BDA2CBC" w14:textId="77777777" w:rsidR="00CF2F3C" w:rsidRDefault="00000000">
      <w:pPr>
        <w:pStyle w:val="1"/>
        <w:numPr>
          <w:ilvl w:val="0"/>
          <w:numId w:val="1"/>
        </w:numPr>
        <w:spacing w:before="120" w:after="0"/>
        <w:rPr>
          <w:sz w:val="24"/>
        </w:rPr>
      </w:pPr>
      <w:bookmarkStart w:id="20" w:name="_Toc24553"/>
      <w:bookmarkStart w:id="21" w:name="_Toc10743"/>
      <w:r>
        <w:rPr>
          <w:rFonts w:hint="eastAsia"/>
          <w:sz w:val="24"/>
        </w:rPr>
        <w:t>百度移动</w:t>
      </w:r>
      <w:bookmarkEnd w:id="20"/>
      <w:r>
        <w:rPr>
          <w:rFonts w:hint="eastAsia"/>
          <w:sz w:val="24"/>
        </w:rPr>
        <w:t>应用平台</w:t>
      </w:r>
      <w:bookmarkEnd w:id="21"/>
    </w:p>
    <w:p w14:paraId="3BF2EB82" w14:textId="77777777" w:rsidR="00CF2F3C" w:rsidRDefault="00000000">
      <w:pPr>
        <w:numPr>
          <w:ilvl w:val="255"/>
          <w:numId w:val="0"/>
        </w:num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说明：如下图箭头所示，在“版权证明”处，点击方框，选择本地的《APP电子版权认证证书》的PDF文件双击</w:t>
      </w:r>
      <w:proofErr w:type="gramStart"/>
      <w:r>
        <w:rPr>
          <w:rFonts w:ascii="宋体" w:eastAsia="宋体" w:hAnsi="宋体" w:cs="宋体" w:hint="eastAsia"/>
        </w:rPr>
        <w:t>上传即可</w:t>
      </w:r>
      <w:proofErr w:type="gramEnd"/>
      <w:r>
        <w:rPr>
          <w:rFonts w:ascii="宋体" w:eastAsia="宋体" w:hAnsi="宋体" w:cs="宋体" w:hint="eastAsia"/>
        </w:rPr>
        <w:t>。</w:t>
      </w:r>
    </w:p>
    <w:p w14:paraId="7141B171" w14:textId="77777777" w:rsidR="00CF2F3C" w:rsidRDefault="00000000">
      <w:r>
        <w:rPr>
          <w:noProof/>
        </w:rPr>
        <w:drawing>
          <wp:inline distT="0" distB="0" distL="114300" distR="114300" wp14:anchorId="4DAFC489" wp14:editId="6B139C93">
            <wp:extent cx="5270500" cy="2715260"/>
            <wp:effectExtent l="0" t="0" r="2540" b="1270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12661" w14:textId="77777777" w:rsidR="00CF2F3C" w:rsidRDefault="00CF2F3C"/>
    <w:sectPr w:rsidR="00CF2F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F7291" w14:textId="77777777" w:rsidR="00B95275" w:rsidRDefault="00B95275" w:rsidP="00747F1C">
      <w:r>
        <w:separator/>
      </w:r>
    </w:p>
  </w:endnote>
  <w:endnote w:type="continuationSeparator" w:id="0">
    <w:p w14:paraId="753A1AA7" w14:textId="77777777" w:rsidR="00B95275" w:rsidRDefault="00B95275" w:rsidP="00747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AD2CE" w14:textId="77777777" w:rsidR="00B95275" w:rsidRDefault="00B95275" w:rsidP="00747F1C">
      <w:r>
        <w:separator/>
      </w:r>
    </w:p>
  </w:footnote>
  <w:footnote w:type="continuationSeparator" w:id="0">
    <w:p w14:paraId="7005F4C8" w14:textId="77777777" w:rsidR="00B95275" w:rsidRDefault="00B95275" w:rsidP="00747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141B2ED"/>
    <w:multiLevelType w:val="singleLevel"/>
    <w:tmpl w:val="F141B2E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520897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UwMGNjZWVlNWExZTFkMmQ0OTVhMGE0ZDJkN2I5YTEifQ=="/>
  </w:docVars>
  <w:rsids>
    <w:rsidRoot w:val="553A734B"/>
    <w:rsid w:val="00747F1C"/>
    <w:rsid w:val="007B592F"/>
    <w:rsid w:val="00B95275"/>
    <w:rsid w:val="00C760A0"/>
    <w:rsid w:val="00CF2F3C"/>
    <w:rsid w:val="00DF5EC8"/>
    <w:rsid w:val="02945E93"/>
    <w:rsid w:val="0D204B2C"/>
    <w:rsid w:val="0D245EA9"/>
    <w:rsid w:val="0E133016"/>
    <w:rsid w:val="11005B53"/>
    <w:rsid w:val="1307613B"/>
    <w:rsid w:val="15682265"/>
    <w:rsid w:val="175A28C6"/>
    <w:rsid w:val="19A34A98"/>
    <w:rsid w:val="1C4C629A"/>
    <w:rsid w:val="26B55220"/>
    <w:rsid w:val="321D300D"/>
    <w:rsid w:val="33915FE6"/>
    <w:rsid w:val="3A653356"/>
    <w:rsid w:val="3C606A83"/>
    <w:rsid w:val="553A734B"/>
    <w:rsid w:val="55667782"/>
    <w:rsid w:val="680664B1"/>
    <w:rsid w:val="699118E0"/>
    <w:rsid w:val="6C661592"/>
    <w:rsid w:val="6C895579"/>
    <w:rsid w:val="6E53117A"/>
    <w:rsid w:val="73C76275"/>
    <w:rsid w:val="748F5080"/>
    <w:rsid w:val="7AA4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82B53F"/>
  <w15:docId w15:val="{22BDE992-3E11-4EE2-BD06-799EFE615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annotation text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TOC1">
    <w:name w:val="toc 1"/>
    <w:basedOn w:val="a"/>
    <w:next w:val="a"/>
    <w:qFormat/>
  </w:style>
  <w:style w:type="paragraph" w:styleId="TOC2">
    <w:name w:val="toc 2"/>
    <w:basedOn w:val="a"/>
    <w:next w:val="a"/>
    <w:qFormat/>
    <w:pPr>
      <w:ind w:leftChars="200" w:left="420"/>
    </w:pPr>
  </w:style>
  <w:style w:type="paragraph" w:styleId="a4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5">
    <w:name w:val="Strong"/>
    <w:basedOn w:val="a0"/>
    <w:qFormat/>
    <w:rPr>
      <w:b/>
    </w:rPr>
  </w:style>
  <w:style w:type="character" w:styleId="a6">
    <w:name w:val="Hyperlink"/>
    <w:basedOn w:val="a0"/>
    <w:qFormat/>
    <w:rPr>
      <w:color w:val="0000FF"/>
      <w:u w:val="single"/>
    </w:rPr>
  </w:style>
  <w:style w:type="character" w:styleId="a7">
    <w:name w:val="annotation reference"/>
    <w:basedOn w:val="a0"/>
    <w:qFormat/>
    <w:rPr>
      <w:sz w:val="21"/>
      <w:szCs w:val="21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10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8">
    <w:name w:val="header"/>
    <w:basedOn w:val="a"/>
    <w:link w:val="a9"/>
    <w:rsid w:val="00747F1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747F1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ab"/>
    <w:rsid w:val="00747F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747F1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449</Words>
  <Characters>2561</Characters>
  <Application>Microsoft Office Word</Application>
  <DocSecurity>0</DocSecurity>
  <Lines>21</Lines>
  <Paragraphs>6</Paragraphs>
  <ScaleCrop>false</ScaleCrop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BXT</dc:creator>
  <cp:lastModifiedBy>hbsoft</cp:lastModifiedBy>
  <cp:revision>2</cp:revision>
  <dcterms:created xsi:type="dcterms:W3CDTF">2023-09-07T01:57:00Z</dcterms:created>
  <dcterms:modified xsi:type="dcterms:W3CDTF">2023-09-07T01:57:00Z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272B95EB7F194F6F834CFF717E0F5799_13</vt:lpwstr>
  </property>
</Properties>
</file>