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42BE5DF" w14:textId="77777777" w:rsidTr="007B7453">
        <w:tc>
          <w:tcPr>
            <w:tcW w:w="509" w:type="dxa"/>
          </w:tcPr>
          <w:p w14:paraId="421D8FC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3216BA9" w14:textId="441EF014"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12811">
              <w:rPr>
                <w:rFonts w:ascii="黑体" w:eastAsia="黑体" w:hAnsi="黑体" w:hint="eastAsia"/>
                <w:sz w:val="21"/>
                <w:szCs w:val="21"/>
              </w:rPr>
              <w:t>35.220</w:t>
            </w:r>
            <w:r>
              <w:rPr>
                <w:rFonts w:ascii="黑体" w:eastAsia="黑体" w:hAnsi="黑体"/>
                <w:sz w:val="21"/>
                <w:szCs w:val="21"/>
              </w:rPr>
              <w:fldChar w:fldCharType="end"/>
            </w:r>
            <w:bookmarkEnd w:id="0"/>
          </w:p>
        </w:tc>
      </w:tr>
      <w:tr w:rsidR="007B7453" w:rsidRPr="00672BFD" w14:paraId="14DE6941" w14:textId="77777777" w:rsidTr="007B7453">
        <w:tc>
          <w:tcPr>
            <w:tcW w:w="509" w:type="dxa"/>
          </w:tcPr>
          <w:p w14:paraId="131E6DB0"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1162C2F8" w14:textId="7C1F3BB3"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12811">
              <w:rPr>
                <w:rFonts w:ascii="黑体" w:eastAsia="黑体" w:hAnsi="黑体" w:hint="eastAsia"/>
                <w:sz w:val="21"/>
                <w:szCs w:val="21"/>
              </w:rPr>
              <w:t>L63</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37E5B6B4" w14:textId="77777777" w:rsidTr="00DF5F11">
        <w:tc>
          <w:tcPr>
            <w:tcW w:w="6407" w:type="dxa"/>
          </w:tcPr>
          <w:p w14:paraId="3378AF31" w14:textId="353E409D"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0A832184" wp14:editId="63A972CF">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9C75DF">
              <w:rPr>
                <w:rFonts w:hint="eastAsia"/>
              </w:rPr>
              <w:t>42</w:t>
            </w:r>
            <w:r>
              <w:fldChar w:fldCharType="end"/>
            </w:r>
            <w:bookmarkEnd w:id="3"/>
          </w:p>
        </w:tc>
      </w:tr>
    </w:tbl>
    <w:p w14:paraId="029EF14F" w14:textId="4A7F10F0"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9C75DF">
        <w:rPr>
          <w:rFonts w:ascii="黑体" w:eastAsia="黑体" w:hint="eastAsia"/>
          <w:b w:val="0"/>
          <w:w w:val="100"/>
          <w:sz w:val="48"/>
        </w:rPr>
        <w:t>湖北省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269C15FA" w14:textId="7777777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4D03ED17" w14:textId="290FFB86"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5841EC">
        <w:rPr>
          <w:rFonts w:hAnsi="黑体"/>
        </w:rPr>
        <w:t> </w:t>
      </w:r>
      <w:r w:rsidR="005841EC">
        <w:rPr>
          <w:rFonts w:hAnsi="黑体"/>
        </w:rPr>
        <w:t> </w:t>
      </w:r>
      <w:r w:rsidR="005841EC">
        <w:rPr>
          <w:rFonts w:hAnsi="黑体"/>
        </w:rPr>
        <w:t> </w:t>
      </w:r>
      <w:r w:rsidR="005841EC">
        <w:rPr>
          <w:rFonts w:hAnsi="黑体"/>
        </w:rPr>
        <w:t> </w:t>
      </w:r>
      <w:r w:rsidR="005841EC">
        <w:rPr>
          <w:rFonts w:hAnsi="黑体"/>
        </w:rPr>
        <w:t> </w:t>
      </w:r>
      <w:r w:rsidRPr="001E4882">
        <w:rPr>
          <w:rFonts w:hAnsi="黑体"/>
        </w:rPr>
        <w:fldChar w:fldCharType="end"/>
      </w:r>
      <w:bookmarkEnd w:id="8"/>
    </w:p>
    <w:p w14:paraId="2AAB70F6"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6A64F54" wp14:editId="653E4B7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E0AE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E194C89"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B99DBF6" w14:textId="3DA8936F" w:rsidR="006816A4"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E27E6">
        <w:t>信息技术应用创新固态硬盘技术规范</w:t>
      </w:r>
      <w:r>
        <w:fldChar w:fldCharType="end"/>
      </w:r>
      <w:bookmarkEnd w:id="9"/>
    </w:p>
    <w:p w14:paraId="58987569" w14:textId="77777777" w:rsidR="00815419" w:rsidRPr="00815419" w:rsidRDefault="00815419" w:rsidP="00324EDD">
      <w:pPr>
        <w:framePr w:w="9639" w:h="6974" w:hRule="exact" w:wrap="around" w:vAnchor="page" w:hAnchor="page" w:x="1419" w:y="6408" w:anchorLock="1"/>
        <w:ind w:left="-1418"/>
      </w:pPr>
    </w:p>
    <w:p w14:paraId="6BDD1F86" w14:textId="7C61957E" w:rsidR="00755402" w:rsidRPr="00D3660F"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4E27E6">
        <w:rPr>
          <w:rFonts w:ascii="黑体" w:eastAsia="黑体" w:hAnsi="黑体" w:hint="eastAsia"/>
          <w:noProof/>
          <w:szCs w:val="28"/>
        </w:rPr>
        <w:t>T</w:t>
      </w:r>
      <w:r w:rsidR="000A6FB4" w:rsidRPr="000A6FB4">
        <w:rPr>
          <w:rFonts w:ascii="黑体" w:eastAsia="黑体" w:hAnsi="黑体"/>
          <w:noProof/>
          <w:szCs w:val="28"/>
        </w:rPr>
        <w:t>echnical specifications for solid-state drives for innovative application of information technology</w:t>
      </w:r>
      <w:r w:rsidRPr="00D3660F">
        <w:rPr>
          <w:rFonts w:ascii="黑体" w:eastAsia="黑体" w:hAnsi="黑体"/>
          <w:noProof/>
          <w:szCs w:val="28"/>
        </w:rPr>
        <w:fldChar w:fldCharType="end"/>
      </w:r>
      <w:bookmarkEnd w:id="10"/>
    </w:p>
    <w:p w14:paraId="1D0F447A" w14:textId="77777777" w:rsidR="00815419" w:rsidRPr="00324EDD" w:rsidRDefault="00815419" w:rsidP="00324EDD">
      <w:pPr>
        <w:framePr w:w="9639" w:h="6974" w:hRule="exact" w:wrap="around" w:vAnchor="page" w:hAnchor="page" w:x="1419" w:y="6408" w:anchorLock="1"/>
        <w:spacing w:line="760" w:lineRule="exact"/>
        <w:ind w:left="-1418"/>
      </w:pPr>
    </w:p>
    <w:p w14:paraId="6DC2CC44"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52345A3" w14:textId="23505C75"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15335EA7"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6EC2D760"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43CD6C3F"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ABE75CB"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7B9BC78" w14:textId="77777777"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noProof/>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B802B9F" w14:textId="77777777" w:rsidR="00A02BAE" w:rsidRPr="00CD50A1" w:rsidRDefault="006A37B9" w:rsidP="00A02BAE">
      <w:pPr>
        <w:rPr>
          <w:rFonts w:ascii="宋体" w:hAnsi="宋体" w:hint="eastAsia"/>
          <w:sz w:val="28"/>
          <w:szCs w:val="28"/>
        </w:rPr>
        <w:sectPr w:rsidR="00A02BAE" w:rsidRPr="00CD50A1" w:rsidSect="005B007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1E106B1" wp14:editId="50CA899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611A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8B2C643" w14:textId="77777777" w:rsidR="007E6B0C" w:rsidRDefault="007E6B0C" w:rsidP="007E6B0C">
      <w:pPr>
        <w:pStyle w:val="affffff2"/>
        <w:spacing w:after="468"/>
      </w:pPr>
      <w:bookmarkStart w:id="21" w:name="BookMark1"/>
      <w:r w:rsidRPr="007E6B0C">
        <w:rPr>
          <w:spacing w:val="320"/>
        </w:rPr>
        <w:lastRenderedPageBreak/>
        <w:t>目</w:t>
      </w:r>
      <w:r>
        <w:t>次</w:t>
      </w:r>
    </w:p>
    <w:p w14:paraId="22D32515" w14:textId="6E7FC353" w:rsidR="00AE2446" w:rsidRDefault="007E6B0C">
      <w:pPr>
        <w:pStyle w:val="TOC1"/>
        <w:tabs>
          <w:tab w:val="right" w:leader="dot" w:pos="9344"/>
        </w:tabs>
        <w:rPr>
          <w:rFonts w:asciiTheme="minorHAnsi" w:eastAsiaTheme="minorEastAsia" w:hAnsiTheme="minorHAnsi" w:cstheme="minorBidi" w:hint="eastAsia"/>
          <w:noProof/>
          <w:szCs w:val="22"/>
          <w14:ligatures w14:val="standardContextual"/>
        </w:rPr>
      </w:pPr>
      <w:r w:rsidRPr="007E6B0C">
        <w:fldChar w:fldCharType="begin"/>
      </w:r>
      <w:r w:rsidRPr="007E6B0C">
        <w:instrText xml:space="preserve"> TOC \o "1-1" \h \t "标准文件_一级条标题,2,标准文件_附录一级条标题,2," </w:instrText>
      </w:r>
      <w:r w:rsidRPr="007E6B0C">
        <w:fldChar w:fldCharType="separate"/>
      </w:r>
      <w:hyperlink w:anchor="_Toc177544366" w:history="1">
        <w:r w:rsidR="00AE2446" w:rsidRPr="001C08B1">
          <w:rPr>
            <w:rStyle w:val="affffffe"/>
            <w:rFonts w:hint="eastAsia"/>
            <w:noProof/>
            <w:spacing w:val="320"/>
          </w:rPr>
          <w:t>前</w:t>
        </w:r>
        <w:r w:rsidR="00AE2446" w:rsidRPr="001C08B1">
          <w:rPr>
            <w:rStyle w:val="affffffe"/>
            <w:rFonts w:hint="eastAsia"/>
            <w:noProof/>
          </w:rPr>
          <w:t>言</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_Toc177544366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III</w:t>
        </w:r>
        <w:r w:rsidR="00AE2446">
          <w:rPr>
            <w:rFonts w:hint="eastAsia"/>
            <w:noProof/>
          </w:rPr>
          <w:fldChar w:fldCharType="end"/>
        </w:r>
      </w:hyperlink>
    </w:p>
    <w:p w14:paraId="19424B4E" w14:textId="60F4D875"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67" w:history="1">
        <w:r w:rsidR="00AE2446" w:rsidRPr="001C08B1">
          <w:rPr>
            <w:rStyle w:val="affffffe"/>
            <w:rFonts w:hint="eastAsia"/>
            <w:noProof/>
          </w:rPr>
          <w:t>1 范围</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_Toc177544367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w:t>
        </w:r>
        <w:r w:rsidR="00AE2446">
          <w:rPr>
            <w:rFonts w:hint="eastAsia"/>
            <w:noProof/>
          </w:rPr>
          <w:fldChar w:fldCharType="end"/>
        </w:r>
      </w:hyperlink>
    </w:p>
    <w:p w14:paraId="1F4FBD6A" w14:textId="1ED8D5A3"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68" w:history="1">
        <w:r w:rsidR="00AE2446" w:rsidRPr="001C08B1">
          <w:rPr>
            <w:rStyle w:val="affffffe"/>
            <w:rFonts w:hint="eastAsia"/>
            <w:noProof/>
          </w:rPr>
          <w:t>2 规范性引用文件</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_Toc177544368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w:t>
        </w:r>
        <w:r w:rsidR="00AE2446">
          <w:rPr>
            <w:rFonts w:hint="eastAsia"/>
            <w:noProof/>
          </w:rPr>
          <w:fldChar w:fldCharType="end"/>
        </w:r>
      </w:hyperlink>
    </w:p>
    <w:p w14:paraId="51224953" w14:textId="655CC92B"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69" w:history="1">
        <w:r w:rsidR="00AE2446" w:rsidRPr="001C08B1">
          <w:rPr>
            <w:rStyle w:val="affffffe"/>
            <w:rFonts w:hint="eastAsia"/>
            <w:noProof/>
          </w:rPr>
          <w:t>3 术语和定义</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_Toc177544369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w:t>
        </w:r>
        <w:r w:rsidR="00AE2446">
          <w:rPr>
            <w:rFonts w:hint="eastAsia"/>
            <w:noProof/>
          </w:rPr>
          <w:fldChar w:fldCharType="end"/>
        </w:r>
      </w:hyperlink>
    </w:p>
    <w:p w14:paraId="2B63C960" w14:textId="5CC4827D"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70" w:history="1">
        <w:r w:rsidR="00AE2446" w:rsidRPr="001C08B1">
          <w:rPr>
            <w:rStyle w:val="affffffe"/>
            <w:rFonts w:hint="eastAsia"/>
            <w:noProof/>
          </w:rPr>
          <w:t>4 缩略语</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_Toc177544370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2</w:t>
        </w:r>
        <w:r w:rsidR="00AE2446">
          <w:rPr>
            <w:rFonts w:hint="eastAsia"/>
            <w:noProof/>
          </w:rPr>
          <w:fldChar w:fldCharType="end"/>
        </w:r>
      </w:hyperlink>
    </w:p>
    <w:p w14:paraId="2E3121A5" w14:textId="06D267DA"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71" w:history="1">
        <w:r w:rsidR="00AE2446" w:rsidRPr="001C08B1">
          <w:rPr>
            <w:rStyle w:val="affffffe"/>
            <w:rFonts w:hint="eastAsia"/>
            <w:noProof/>
          </w:rPr>
          <w:t>5 技术要求</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_Toc177544371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2</w:t>
        </w:r>
        <w:r w:rsidR="00AE2446">
          <w:rPr>
            <w:rFonts w:hint="eastAsia"/>
            <w:noProof/>
          </w:rPr>
          <w:fldChar w:fldCharType="end"/>
        </w:r>
      </w:hyperlink>
    </w:p>
    <w:p w14:paraId="2DE49281" w14:textId="35116476" w:rsidR="00AE2446" w:rsidRDefault="00000000">
      <w:pPr>
        <w:pStyle w:val="TOC2"/>
        <w:rPr>
          <w:rFonts w:asciiTheme="minorHAnsi" w:eastAsiaTheme="minorEastAsia" w:hAnsiTheme="minorHAnsi" w:cstheme="minorBidi" w:hint="eastAsia"/>
          <w:noProof/>
          <w:szCs w:val="22"/>
          <w14:ligatures w14:val="standardContextual"/>
        </w:rPr>
      </w:pPr>
      <w:hyperlink w:anchor="_Toc177544372" w:history="1">
        <w:r w:rsidR="00AE2446" w:rsidRPr="001C08B1">
          <w:rPr>
            <w:rStyle w:val="affffffe"/>
            <w:rFonts w:hint="eastAsia"/>
            <w:noProof/>
            <w14:scene3d>
              <w14:camera w14:prst="orthographicFront"/>
              <w14:lightRig w14:rig="threePt" w14:dir="t">
                <w14:rot w14:lat="0" w14:lon="0" w14:rev="0"/>
              </w14:lightRig>
            </w14:scene3d>
          </w:rPr>
          <w:t>5.1</w:t>
        </w:r>
        <w:r w:rsidR="00AE2446" w:rsidRPr="001C08B1">
          <w:rPr>
            <w:rStyle w:val="affffffe"/>
            <w:rFonts w:hint="eastAsia"/>
            <w:noProof/>
          </w:rPr>
          <w:t xml:space="preserve"> 一般要求</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_Toc177544372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3</w:t>
        </w:r>
        <w:r w:rsidR="00AE2446">
          <w:rPr>
            <w:rFonts w:hint="eastAsia"/>
            <w:noProof/>
          </w:rPr>
          <w:fldChar w:fldCharType="end"/>
        </w:r>
      </w:hyperlink>
    </w:p>
    <w:p w14:paraId="34D5375B" w14:textId="47557CD2" w:rsidR="00AE2446" w:rsidRDefault="00000000">
      <w:pPr>
        <w:pStyle w:val="TOC2"/>
        <w:rPr>
          <w:rFonts w:asciiTheme="minorHAnsi" w:eastAsiaTheme="minorEastAsia" w:hAnsiTheme="minorHAnsi" w:cstheme="minorBidi" w:hint="eastAsia"/>
          <w:noProof/>
          <w:szCs w:val="22"/>
          <w14:ligatures w14:val="standardContextual"/>
        </w:rPr>
      </w:pPr>
      <w:hyperlink w:anchor="_Toc177544373" w:history="1">
        <w:r w:rsidR="00AE2446" w:rsidRPr="001C08B1">
          <w:rPr>
            <w:rStyle w:val="affffffe"/>
            <w:rFonts w:hint="eastAsia"/>
            <w:noProof/>
            <w14:scene3d>
              <w14:camera w14:prst="orthographicFront"/>
              <w14:lightRig w14:rig="threePt" w14:dir="t">
                <w14:rot w14:lat="0" w14:lon="0" w14:rev="0"/>
              </w14:lightRig>
            </w14:scene3d>
          </w:rPr>
          <w:t>5.2</w:t>
        </w:r>
        <w:r w:rsidR="00AE2446" w:rsidRPr="001C08B1">
          <w:rPr>
            <w:rStyle w:val="affffffe"/>
            <w:rFonts w:hint="eastAsia"/>
            <w:noProof/>
          </w:rPr>
          <w:t xml:space="preserve"> 功能要求</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_Toc177544373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3</w:t>
        </w:r>
        <w:r w:rsidR="00AE2446">
          <w:rPr>
            <w:rFonts w:hint="eastAsia"/>
            <w:noProof/>
          </w:rPr>
          <w:fldChar w:fldCharType="end"/>
        </w:r>
      </w:hyperlink>
    </w:p>
    <w:p w14:paraId="72B96563" w14:textId="414083D4" w:rsidR="00AE2446" w:rsidRDefault="00000000">
      <w:pPr>
        <w:pStyle w:val="TOC2"/>
        <w:rPr>
          <w:rFonts w:asciiTheme="minorHAnsi" w:eastAsiaTheme="minorEastAsia" w:hAnsiTheme="minorHAnsi" w:cstheme="minorBidi" w:hint="eastAsia"/>
          <w:noProof/>
          <w:szCs w:val="22"/>
          <w14:ligatures w14:val="standardContextual"/>
        </w:rPr>
      </w:pPr>
      <w:hyperlink w:anchor="_Toc177544374" w:history="1">
        <w:r w:rsidR="00AE2446" w:rsidRPr="001C08B1">
          <w:rPr>
            <w:rStyle w:val="affffffe"/>
            <w:rFonts w:hint="eastAsia"/>
            <w:noProof/>
            <w14:scene3d>
              <w14:camera w14:prst="orthographicFront"/>
              <w14:lightRig w14:rig="threePt" w14:dir="t">
                <w14:rot w14:lat="0" w14:lon="0" w14:rev="0"/>
              </w14:lightRig>
            </w14:scene3d>
          </w:rPr>
          <w:t>5.3</w:t>
        </w:r>
        <w:r w:rsidR="00AE2446" w:rsidRPr="001C08B1">
          <w:rPr>
            <w:rStyle w:val="affffffe"/>
            <w:rFonts w:hint="eastAsia"/>
            <w:noProof/>
          </w:rPr>
          <w:t xml:space="preserve"> 性能要求</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_Toc177544374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3</w:t>
        </w:r>
        <w:r w:rsidR="00AE2446">
          <w:rPr>
            <w:rFonts w:hint="eastAsia"/>
            <w:noProof/>
          </w:rPr>
          <w:fldChar w:fldCharType="end"/>
        </w:r>
      </w:hyperlink>
    </w:p>
    <w:p w14:paraId="4D73842B" w14:textId="2673AA05" w:rsidR="00AE2446" w:rsidRDefault="00000000">
      <w:pPr>
        <w:pStyle w:val="TOC2"/>
        <w:rPr>
          <w:rFonts w:asciiTheme="minorHAnsi" w:eastAsiaTheme="minorEastAsia" w:hAnsiTheme="minorHAnsi" w:cstheme="minorBidi" w:hint="eastAsia"/>
          <w:noProof/>
          <w:szCs w:val="22"/>
          <w14:ligatures w14:val="standardContextual"/>
        </w:rPr>
      </w:pPr>
      <w:hyperlink w:anchor="_Toc177544375" w:history="1">
        <w:r w:rsidR="00AE2446" w:rsidRPr="001C08B1">
          <w:rPr>
            <w:rStyle w:val="affffffe"/>
            <w:rFonts w:hint="eastAsia"/>
            <w:noProof/>
            <w14:scene3d>
              <w14:camera w14:prst="orthographicFront"/>
              <w14:lightRig w14:rig="threePt" w14:dir="t">
                <w14:rot w14:lat="0" w14:lon="0" w14:rev="0"/>
              </w14:lightRig>
            </w14:scene3d>
          </w:rPr>
          <w:t>5.4</w:t>
        </w:r>
        <w:r w:rsidR="00AE2446" w:rsidRPr="001C08B1">
          <w:rPr>
            <w:rStyle w:val="affffffe"/>
            <w:rFonts w:hint="eastAsia"/>
            <w:noProof/>
          </w:rPr>
          <w:t xml:space="preserve"> 可靠性要求</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_Toc177544375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4</w:t>
        </w:r>
        <w:r w:rsidR="00AE2446">
          <w:rPr>
            <w:rFonts w:hint="eastAsia"/>
            <w:noProof/>
          </w:rPr>
          <w:fldChar w:fldCharType="end"/>
        </w:r>
      </w:hyperlink>
    </w:p>
    <w:p w14:paraId="63A2538A" w14:textId="5B9F98A8" w:rsidR="00AE2446" w:rsidRDefault="00000000">
      <w:pPr>
        <w:pStyle w:val="TOC2"/>
        <w:rPr>
          <w:rFonts w:asciiTheme="minorHAnsi" w:eastAsiaTheme="minorEastAsia" w:hAnsiTheme="minorHAnsi" w:cstheme="minorBidi" w:hint="eastAsia"/>
          <w:noProof/>
          <w:szCs w:val="22"/>
          <w14:ligatures w14:val="standardContextual"/>
        </w:rPr>
      </w:pPr>
      <w:hyperlink w:anchor="_Toc177544376" w:history="1">
        <w:r w:rsidR="00AE2446" w:rsidRPr="001C08B1">
          <w:rPr>
            <w:rStyle w:val="affffffe"/>
            <w:rFonts w:hint="eastAsia"/>
            <w:noProof/>
            <w14:scene3d>
              <w14:camera w14:prst="orthographicFront"/>
              <w14:lightRig w14:rig="threePt" w14:dir="t">
                <w14:rot w14:lat="0" w14:lon="0" w14:rev="0"/>
              </w14:lightRig>
            </w14:scene3d>
          </w:rPr>
          <w:t>5.5</w:t>
        </w:r>
        <w:r w:rsidR="00AE2446" w:rsidRPr="001C08B1">
          <w:rPr>
            <w:rStyle w:val="affffffe"/>
            <w:rFonts w:hint="eastAsia"/>
            <w:noProof/>
          </w:rPr>
          <w:t xml:space="preserve"> 非正常断电保护</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_Toc177544376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4</w:t>
        </w:r>
        <w:r w:rsidR="00AE2446">
          <w:rPr>
            <w:rFonts w:hint="eastAsia"/>
            <w:noProof/>
          </w:rPr>
          <w:fldChar w:fldCharType="end"/>
        </w:r>
      </w:hyperlink>
    </w:p>
    <w:p w14:paraId="656BC0E1" w14:textId="53F8D061" w:rsidR="00AE2446" w:rsidRDefault="00000000">
      <w:pPr>
        <w:pStyle w:val="TOC2"/>
        <w:rPr>
          <w:rFonts w:asciiTheme="minorHAnsi" w:eastAsiaTheme="minorEastAsia" w:hAnsiTheme="minorHAnsi" w:cstheme="minorBidi" w:hint="eastAsia"/>
          <w:noProof/>
          <w:szCs w:val="22"/>
          <w14:ligatures w14:val="standardContextual"/>
        </w:rPr>
      </w:pPr>
      <w:hyperlink w:anchor="_Toc177544377" w:history="1">
        <w:r w:rsidR="00AE2446" w:rsidRPr="001C08B1">
          <w:rPr>
            <w:rStyle w:val="affffffe"/>
            <w:rFonts w:hint="eastAsia"/>
            <w:noProof/>
            <w14:scene3d>
              <w14:camera w14:prst="orthographicFront"/>
              <w14:lightRig w14:rig="threePt" w14:dir="t">
                <w14:rot w14:lat="0" w14:lon="0" w14:rev="0"/>
              </w14:lightRig>
            </w14:scene3d>
          </w:rPr>
          <w:t>5.6</w:t>
        </w:r>
        <w:r w:rsidR="00AE2446" w:rsidRPr="001C08B1">
          <w:rPr>
            <w:rStyle w:val="affffffe"/>
            <w:rFonts w:hint="eastAsia"/>
            <w:noProof/>
          </w:rPr>
          <w:t xml:space="preserve"> 兼容性要求</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_Toc177544377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5</w:t>
        </w:r>
        <w:r w:rsidR="00AE2446">
          <w:rPr>
            <w:rFonts w:hint="eastAsia"/>
            <w:noProof/>
          </w:rPr>
          <w:fldChar w:fldCharType="end"/>
        </w:r>
      </w:hyperlink>
    </w:p>
    <w:p w14:paraId="71D35938" w14:textId="144DCF94" w:rsidR="00AE2446" w:rsidRDefault="00000000">
      <w:pPr>
        <w:pStyle w:val="TOC2"/>
        <w:rPr>
          <w:rFonts w:asciiTheme="minorHAnsi" w:eastAsiaTheme="minorEastAsia" w:hAnsiTheme="minorHAnsi" w:cstheme="minorBidi" w:hint="eastAsia"/>
          <w:noProof/>
          <w:szCs w:val="22"/>
          <w14:ligatures w14:val="standardContextual"/>
        </w:rPr>
      </w:pPr>
      <w:hyperlink w:anchor="_Toc177544378" w:history="1">
        <w:r w:rsidR="00AE2446" w:rsidRPr="001C08B1">
          <w:rPr>
            <w:rStyle w:val="affffffe"/>
            <w:rFonts w:hint="eastAsia"/>
            <w:noProof/>
            <w14:scene3d>
              <w14:camera w14:prst="orthographicFront"/>
              <w14:lightRig w14:rig="threePt" w14:dir="t">
                <w14:rot w14:lat="0" w14:lon="0" w14:rev="0"/>
              </w14:lightRig>
            </w14:scene3d>
          </w:rPr>
          <w:t>5.7</w:t>
        </w:r>
        <w:r w:rsidR="00AE2446" w:rsidRPr="001C08B1">
          <w:rPr>
            <w:rStyle w:val="affffffe"/>
            <w:rFonts w:hint="eastAsia"/>
            <w:noProof/>
          </w:rPr>
          <w:t xml:space="preserve"> 信息安全</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_Toc177544378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5</w:t>
        </w:r>
        <w:r w:rsidR="00AE2446">
          <w:rPr>
            <w:rFonts w:hint="eastAsia"/>
            <w:noProof/>
          </w:rPr>
          <w:fldChar w:fldCharType="end"/>
        </w:r>
      </w:hyperlink>
    </w:p>
    <w:p w14:paraId="54129F3F" w14:textId="5E98F66C" w:rsidR="00AE2446" w:rsidRDefault="00000000">
      <w:pPr>
        <w:pStyle w:val="TOC2"/>
        <w:rPr>
          <w:rFonts w:asciiTheme="minorHAnsi" w:eastAsiaTheme="minorEastAsia" w:hAnsiTheme="minorHAnsi" w:cstheme="minorBidi" w:hint="eastAsia"/>
          <w:noProof/>
          <w:szCs w:val="22"/>
          <w14:ligatures w14:val="standardContextual"/>
        </w:rPr>
      </w:pPr>
      <w:hyperlink w:anchor="_Toc177544379" w:history="1">
        <w:r w:rsidR="00AE2446" w:rsidRPr="001C08B1">
          <w:rPr>
            <w:rStyle w:val="affffffe"/>
            <w:rFonts w:hint="eastAsia"/>
            <w:noProof/>
            <w14:scene3d>
              <w14:camera w14:prst="orthographicFront"/>
              <w14:lightRig w14:rig="threePt" w14:dir="t">
                <w14:rot w14:lat="0" w14:lon="0" w14:rev="0"/>
              </w14:lightRig>
            </w14:scene3d>
          </w:rPr>
          <w:t>5.8</w:t>
        </w:r>
        <w:r w:rsidR="00AE2446" w:rsidRPr="001C08B1">
          <w:rPr>
            <w:rStyle w:val="affffffe"/>
            <w:rFonts w:hint="eastAsia"/>
            <w:noProof/>
          </w:rPr>
          <w:t xml:space="preserve"> 安全</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_Toc177544379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5</w:t>
        </w:r>
        <w:r w:rsidR="00AE2446">
          <w:rPr>
            <w:rFonts w:hint="eastAsia"/>
            <w:noProof/>
          </w:rPr>
          <w:fldChar w:fldCharType="end"/>
        </w:r>
      </w:hyperlink>
    </w:p>
    <w:p w14:paraId="69740EEC" w14:textId="26F01905" w:rsidR="00AE2446" w:rsidRDefault="00000000">
      <w:pPr>
        <w:pStyle w:val="TOC2"/>
        <w:rPr>
          <w:rFonts w:asciiTheme="minorHAnsi" w:eastAsiaTheme="minorEastAsia" w:hAnsiTheme="minorHAnsi" w:cstheme="minorBidi" w:hint="eastAsia"/>
          <w:noProof/>
          <w:szCs w:val="22"/>
          <w14:ligatures w14:val="standardContextual"/>
        </w:rPr>
      </w:pPr>
      <w:hyperlink w:anchor="_Toc177544380" w:history="1">
        <w:r w:rsidR="00AE2446" w:rsidRPr="001C08B1">
          <w:rPr>
            <w:rStyle w:val="affffffe"/>
            <w:rFonts w:hint="eastAsia"/>
            <w:noProof/>
            <w14:scene3d>
              <w14:camera w14:prst="orthographicFront"/>
              <w14:lightRig w14:rig="threePt" w14:dir="t">
                <w14:rot w14:lat="0" w14:lon="0" w14:rev="0"/>
              </w14:lightRig>
            </w14:scene3d>
          </w:rPr>
          <w:t>5.9</w:t>
        </w:r>
        <w:r w:rsidR="00AE2446" w:rsidRPr="001C08B1">
          <w:rPr>
            <w:rStyle w:val="affffffe"/>
            <w:rFonts w:hint="eastAsia"/>
            <w:noProof/>
          </w:rPr>
          <w:t xml:space="preserve"> 电源适应性</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_Toc177544380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5</w:t>
        </w:r>
        <w:r w:rsidR="00AE2446">
          <w:rPr>
            <w:rFonts w:hint="eastAsia"/>
            <w:noProof/>
          </w:rPr>
          <w:fldChar w:fldCharType="end"/>
        </w:r>
      </w:hyperlink>
    </w:p>
    <w:p w14:paraId="246D682D" w14:textId="5686FDD1" w:rsidR="00AE2446" w:rsidRDefault="00000000">
      <w:pPr>
        <w:pStyle w:val="TOC2"/>
        <w:rPr>
          <w:rFonts w:asciiTheme="minorHAnsi" w:eastAsiaTheme="minorEastAsia" w:hAnsiTheme="minorHAnsi" w:cstheme="minorBidi" w:hint="eastAsia"/>
          <w:noProof/>
          <w:szCs w:val="22"/>
          <w14:ligatures w14:val="standardContextual"/>
        </w:rPr>
      </w:pPr>
      <w:hyperlink w:anchor="_Toc177544381" w:history="1">
        <w:r w:rsidR="00AE2446" w:rsidRPr="001C08B1">
          <w:rPr>
            <w:rStyle w:val="affffffe"/>
            <w:rFonts w:hint="eastAsia"/>
            <w:noProof/>
            <w14:scene3d>
              <w14:camera w14:prst="orthographicFront"/>
              <w14:lightRig w14:rig="threePt" w14:dir="t">
                <w14:rot w14:lat="0" w14:lon="0" w14:rev="0"/>
              </w14:lightRig>
            </w14:scene3d>
          </w:rPr>
          <w:t>5.10</w:t>
        </w:r>
        <w:r w:rsidR="00AE2446" w:rsidRPr="001C08B1">
          <w:rPr>
            <w:rStyle w:val="affffffe"/>
            <w:rFonts w:hint="eastAsia"/>
            <w:noProof/>
          </w:rPr>
          <w:t xml:space="preserve"> 环境适应性</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_Toc177544381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6</w:t>
        </w:r>
        <w:r w:rsidR="00AE2446">
          <w:rPr>
            <w:rFonts w:hint="eastAsia"/>
            <w:noProof/>
          </w:rPr>
          <w:fldChar w:fldCharType="end"/>
        </w:r>
      </w:hyperlink>
    </w:p>
    <w:p w14:paraId="1442442B" w14:textId="19432CF7"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82" w:history="1">
        <w:r w:rsidR="00AE2446" w:rsidRPr="001C08B1">
          <w:rPr>
            <w:rStyle w:val="affffffe"/>
            <w:rFonts w:hint="eastAsia"/>
            <w:noProof/>
          </w:rPr>
          <w:t>6 试验方法</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_Toc177544382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6</w:t>
        </w:r>
        <w:r w:rsidR="00AE2446">
          <w:rPr>
            <w:rFonts w:hint="eastAsia"/>
            <w:noProof/>
          </w:rPr>
          <w:fldChar w:fldCharType="end"/>
        </w:r>
      </w:hyperlink>
    </w:p>
    <w:p w14:paraId="4D3DD37A" w14:textId="48A0CC61" w:rsidR="00AE2446" w:rsidRDefault="00000000">
      <w:pPr>
        <w:pStyle w:val="TOC2"/>
        <w:rPr>
          <w:rFonts w:asciiTheme="minorHAnsi" w:eastAsiaTheme="minorEastAsia" w:hAnsiTheme="minorHAnsi" w:cstheme="minorBidi" w:hint="eastAsia"/>
          <w:noProof/>
          <w:szCs w:val="22"/>
          <w14:ligatures w14:val="standardContextual"/>
        </w:rPr>
      </w:pPr>
      <w:hyperlink w:anchor="_Toc177544383" w:history="1">
        <w:r w:rsidR="00AE2446" w:rsidRPr="001C08B1">
          <w:rPr>
            <w:rStyle w:val="affffffe"/>
            <w:rFonts w:hint="eastAsia"/>
            <w:noProof/>
            <w14:scene3d>
              <w14:camera w14:prst="orthographicFront"/>
              <w14:lightRig w14:rig="threePt" w14:dir="t">
                <w14:rot w14:lat="0" w14:lon="0" w14:rev="0"/>
              </w14:lightRig>
            </w14:scene3d>
          </w:rPr>
          <w:t>6.1</w:t>
        </w:r>
        <w:r w:rsidR="00AE2446" w:rsidRPr="001C08B1">
          <w:rPr>
            <w:rStyle w:val="affffffe"/>
            <w:rFonts w:hint="eastAsia"/>
            <w:noProof/>
          </w:rPr>
          <w:t xml:space="preserve"> 外观与结构</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_Toc177544383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6</w:t>
        </w:r>
        <w:r w:rsidR="00AE2446">
          <w:rPr>
            <w:rFonts w:hint="eastAsia"/>
            <w:noProof/>
          </w:rPr>
          <w:fldChar w:fldCharType="end"/>
        </w:r>
      </w:hyperlink>
    </w:p>
    <w:p w14:paraId="57E6CF74" w14:textId="37A90BFA" w:rsidR="00AE2446" w:rsidRDefault="00000000">
      <w:pPr>
        <w:pStyle w:val="TOC2"/>
        <w:rPr>
          <w:rFonts w:asciiTheme="minorHAnsi" w:eastAsiaTheme="minorEastAsia" w:hAnsiTheme="minorHAnsi" w:cstheme="minorBidi" w:hint="eastAsia"/>
          <w:noProof/>
          <w:szCs w:val="22"/>
          <w14:ligatures w14:val="standardContextual"/>
        </w:rPr>
      </w:pPr>
      <w:hyperlink w:anchor="_Toc177544384" w:history="1">
        <w:r w:rsidR="00AE2446" w:rsidRPr="001C08B1">
          <w:rPr>
            <w:rStyle w:val="affffffe"/>
            <w:rFonts w:hint="eastAsia"/>
            <w:noProof/>
            <w14:scene3d>
              <w14:camera w14:prst="orthographicFront"/>
              <w14:lightRig w14:rig="threePt" w14:dir="t">
                <w14:rot w14:lat="0" w14:lon="0" w14:rev="0"/>
              </w14:lightRig>
            </w14:scene3d>
          </w:rPr>
          <w:t>6.2</w:t>
        </w:r>
        <w:r w:rsidR="00AE2446" w:rsidRPr="001C08B1">
          <w:rPr>
            <w:rStyle w:val="affffffe"/>
            <w:rFonts w:hint="eastAsia"/>
            <w:noProof/>
          </w:rPr>
          <w:t xml:space="preserve"> 限用物质</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_Toc177544384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6</w:t>
        </w:r>
        <w:r w:rsidR="00AE2446">
          <w:rPr>
            <w:rFonts w:hint="eastAsia"/>
            <w:noProof/>
          </w:rPr>
          <w:fldChar w:fldCharType="end"/>
        </w:r>
      </w:hyperlink>
    </w:p>
    <w:p w14:paraId="4CB170B4" w14:textId="39E08098" w:rsidR="00AE2446" w:rsidRDefault="00000000">
      <w:pPr>
        <w:pStyle w:val="TOC2"/>
        <w:rPr>
          <w:rFonts w:asciiTheme="minorHAnsi" w:eastAsiaTheme="minorEastAsia" w:hAnsiTheme="minorHAnsi" w:cstheme="minorBidi" w:hint="eastAsia"/>
          <w:noProof/>
          <w:szCs w:val="22"/>
          <w14:ligatures w14:val="standardContextual"/>
        </w:rPr>
      </w:pPr>
      <w:hyperlink w:anchor="_Toc177544385" w:history="1">
        <w:r w:rsidR="00AE2446" w:rsidRPr="001C08B1">
          <w:rPr>
            <w:rStyle w:val="affffffe"/>
            <w:rFonts w:hint="eastAsia"/>
            <w:noProof/>
            <w14:scene3d>
              <w14:camera w14:prst="orthographicFront"/>
              <w14:lightRig w14:rig="threePt" w14:dir="t">
                <w14:rot w14:lat="0" w14:lon="0" w14:rev="0"/>
              </w14:lightRig>
            </w14:scene3d>
          </w:rPr>
          <w:t>6.3</w:t>
        </w:r>
        <w:r w:rsidR="00AE2446" w:rsidRPr="001C08B1">
          <w:rPr>
            <w:rStyle w:val="affffffe"/>
            <w:rFonts w:hint="eastAsia"/>
            <w:noProof/>
          </w:rPr>
          <w:t xml:space="preserve"> 功能</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_Toc177544385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6</w:t>
        </w:r>
        <w:r w:rsidR="00AE2446">
          <w:rPr>
            <w:rFonts w:hint="eastAsia"/>
            <w:noProof/>
          </w:rPr>
          <w:fldChar w:fldCharType="end"/>
        </w:r>
      </w:hyperlink>
    </w:p>
    <w:p w14:paraId="4E3D81E1" w14:textId="3004CDB7" w:rsidR="00AE2446" w:rsidRDefault="00000000">
      <w:pPr>
        <w:pStyle w:val="TOC2"/>
        <w:rPr>
          <w:rFonts w:asciiTheme="minorHAnsi" w:eastAsiaTheme="minorEastAsia" w:hAnsiTheme="minorHAnsi" w:cstheme="minorBidi" w:hint="eastAsia"/>
          <w:noProof/>
          <w:szCs w:val="22"/>
          <w14:ligatures w14:val="standardContextual"/>
        </w:rPr>
      </w:pPr>
      <w:hyperlink w:anchor="_Toc177544386" w:history="1">
        <w:r w:rsidR="00AE2446" w:rsidRPr="001C08B1">
          <w:rPr>
            <w:rStyle w:val="affffffe"/>
            <w:rFonts w:hint="eastAsia"/>
            <w:noProof/>
            <w14:scene3d>
              <w14:camera w14:prst="orthographicFront"/>
              <w14:lightRig w14:rig="threePt" w14:dir="t">
                <w14:rot w14:lat="0" w14:lon="0" w14:rev="0"/>
              </w14:lightRig>
            </w14:scene3d>
          </w:rPr>
          <w:t>6.4</w:t>
        </w:r>
        <w:r w:rsidR="00AE2446" w:rsidRPr="001C08B1">
          <w:rPr>
            <w:rStyle w:val="affffffe"/>
            <w:rFonts w:hint="eastAsia"/>
            <w:noProof/>
          </w:rPr>
          <w:t xml:space="preserve"> 性能</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_Toc177544386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7</w:t>
        </w:r>
        <w:r w:rsidR="00AE2446">
          <w:rPr>
            <w:rFonts w:hint="eastAsia"/>
            <w:noProof/>
          </w:rPr>
          <w:fldChar w:fldCharType="end"/>
        </w:r>
      </w:hyperlink>
    </w:p>
    <w:p w14:paraId="28AC826F" w14:textId="16D967DB" w:rsidR="00AE2446" w:rsidRDefault="00000000">
      <w:pPr>
        <w:pStyle w:val="TOC2"/>
        <w:rPr>
          <w:rFonts w:asciiTheme="minorHAnsi" w:eastAsiaTheme="minorEastAsia" w:hAnsiTheme="minorHAnsi" w:cstheme="minorBidi" w:hint="eastAsia"/>
          <w:noProof/>
          <w:szCs w:val="22"/>
          <w14:ligatures w14:val="standardContextual"/>
        </w:rPr>
      </w:pPr>
      <w:hyperlink w:anchor="_Toc177544387" w:history="1">
        <w:r w:rsidR="00AE2446" w:rsidRPr="001C08B1">
          <w:rPr>
            <w:rStyle w:val="affffffe"/>
            <w:rFonts w:hint="eastAsia"/>
            <w:noProof/>
            <w14:scene3d>
              <w14:camera w14:prst="orthographicFront"/>
              <w14:lightRig w14:rig="threePt" w14:dir="t">
                <w14:rot w14:lat="0" w14:lon="0" w14:rev="0"/>
              </w14:lightRig>
            </w14:scene3d>
          </w:rPr>
          <w:t>6.5</w:t>
        </w:r>
        <w:r w:rsidR="00AE2446" w:rsidRPr="001C08B1">
          <w:rPr>
            <w:rStyle w:val="affffffe"/>
            <w:rFonts w:hint="eastAsia"/>
            <w:noProof/>
          </w:rPr>
          <w:t xml:space="preserve"> 可靠性</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_Toc177544387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7</w:t>
        </w:r>
        <w:r w:rsidR="00AE2446">
          <w:rPr>
            <w:rFonts w:hint="eastAsia"/>
            <w:noProof/>
          </w:rPr>
          <w:fldChar w:fldCharType="end"/>
        </w:r>
      </w:hyperlink>
    </w:p>
    <w:p w14:paraId="7D14B32A" w14:textId="03D70BDD" w:rsidR="00AE2446" w:rsidRDefault="00000000">
      <w:pPr>
        <w:pStyle w:val="TOC2"/>
        <w:rPr>
          <w:rFonts w:asciiTheme="minorHAnsi" w:eastAsiaTheme="minorEastAsia" w:hAnsiTheme="minorHAnsi" w:cstheme="minorBidi" w:hint="eastAsia"/>
          <w:noProof/>
          <w:szCs w:val="22"/>
          <w14:ligatures w14:val="standardContextual"/>
        </w:rPr>
      </w:pPr>
      <w:hyperlink w:anchor="_Toc177544388" w:history="1">
        <w:r w:rsidR="00AE2446" w:rsidRPr="001C08B1">
          <w:rPr>
            <w:rStyle w:val="affffffe"/>
            <w:rFonts w:hint="eastAsia"/>
            <w:noProof/>
            <w14:scene3d>
              <w14:camera w14:prst="orthographicFront"/>
              <w14:lightRig w14:rig="threePt" w14:dir="t">
                <w14:rot w14:lat="0" w14:lon="0" w14:rev="0"/>
              </w14:lightRig>
            </w14:scene3d>
          </w:rPr>
          <w:t>6.6</w:t>
        </w:r>
        <w:r w:rsidR="00AE2446" w:rsidRPr="001C08B1">
          <w:rPr>
            <w:rStyle w:val="affffffe"/>
            <w:rFonts w:hint="eastAsia"/>
            <w:noProof/>
          </w:rPr>
          <w:t xml:space="preserve"> 非正常断电保护</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_Toc177544388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7</w:t>
        </w:r>
        <w:r w:rsidR="00AE2446">
          <w:rPr>
            <w:rFonts w:hint="eastAsia"/>
            <w:noProof/>
          </w:rPr>
          <w:fldChar w:fldCharType="end"/>
        </w:r>
      </w:hyperlink>
    </w:p>
    <w:p w14:paraId="1E2A401B" w14:textId="514206B2" w:rsidR="00AE2446" w:rsidRDefault="00000000">
      <w:pPr>
        <w:pStyle w:val="TOC2"/>
        <w:rPr>
          <w:rFonts w:asciiTheme="minorHAnsi" w:eastAsiaTheme="minorEastAsia" w:hAnsiTheme="minorHAnsi" w:cstheme="minorBidi" w:hint="eastAsia"/>
          <w:noProof/>
          <w:szCs w:val="22"/>
          <w14:ligatures w14:val="standardContextual"/>
        </w:rPr>
      </w:pPr>
      <w:hyperlink w:anchor="_Toc177544389" w:history="1">
        <w:r w:rsidR="00AE2446" w:rsidRPr="001C08B1">
          <w:rPr>
            <w:rStyle w:val="affffffe"/>
            <w:rFonts w:hint="eastAsia"/>
            <w:noProof/>
            <w14:scene3d>
              <w14:camera w14:prst="orthographicFront"/>
              <w14:lightRig w14:rig="threePt" w14:dir="t">
                <w14:rot w14:lat="0" w14:lon="0" w14:rev="0"/>
              </w14:lightRig>
            </w14:scene3d>
          </w:rPr>
          <w:t>6.7</w:t>
        </w:r>
        <w:r w:rsidR="00AE2446" w:rsidRPr="001C08B1">
          <w:rPr>
            <w:rStyle w:val="affffffe"/>
            <w:rFonts w:hint="eastAsia"/>
            <w:noProof/>
          </w:rPr>
          <w:t xml:space="preserve"> 兼容性</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_Toc177544389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7</w:t>
        </w:r>
        <w:r w:rsidR="00AE2446">
          <w:rPr>
            <w:rFonts w:hint="eastAsia"/>
            <w:noProof/>
          </w:rPr>
          <w:fldChar w:fldCharType="end"/>
        </w:r>
      </w:hyperlink>
    </w:p>
    <w:p w14:paraId="55EA0A5F" w14:textId="6D9F8DA9" w:rsidR="00AE2446" w:rsidRDefault="00000000">
      <w:pPr>
        <w:pStyle w:val="TOC2"/>
        <w:rPr>
          <w:rFonts w:asciiTheme="minorHAnsi" w:eastAsiaTheme="minorEastAsia" w:hAnsiTheme="minorHAnsi" w:cstheme="minorBidi" w:hint="eastAsia"/>
          <w:noProof/>
          <w:szCs w:val="22"/>
          <w14:ligatures w14:val="standardContextual"/>
        </w:rPr>
      </w:pPr>
      <w:hyperlink w:anchor="_Toc177544390" w:history="1">
        <w:r w:rsidR="00AE2446" w:rsidRPr="001C08B1">
          <w:rPr>
            <w:rStyle w:val="affffffe"/>
            <w:rFonts w:hint="eastAsia"/>
            <w:noProof/>
            <w14:scene3d>
              <w14:camera w14:prst="orthographicFront"/>
              <w14:lightRig w14:rig="threePt" w14:dir="t">
                <w14:rot w14:lat="0" w14:lon="0" w14:rev="0"/>
              </w14:lightRig>
            </w14:scene3d>
          </w:rPr>
          <w:t>6.8 信息安全</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_Toc177544390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8</w:t>
        </w:r>
        <w:r w:rsidR="00AE2446">
          <w:rPr>
            <w:rFonts w:hint="eastAsia"/>
            <w:noProof/>
          </w:rPr>
          <w:fldChar w:fldCharType="end"/>
        </w:r>
      </w:hyperlink>
    </w:p>
    <w:p w14:paraId="0E9CD20E" w14:textId="0987E4E4" w:rsidR="00AE2446" w:rsidRDefault="00000000">
      <w:pPr>
        <w:pStyle w:val="TOC2"/>
        <w:rPr>
          <w:rFonts w:asciiTheme="minorHAnsi" w:eastAsiaTheme="minorEastAsia" w:hAnsiTheme="minorHAnsi" w:cstheme="minorBidi" w:hint="eastAsia"/>
          <w:noProof/>
          <w:szCs w:val="22"/>
          <w14:ligatures w14:val="standardContextual"/>
        </w:rPr>
      </w:pPr>
      <w:hyperlink w:anchor="_Toc177544391" w:history="1">
        <w:r w:rsidR="00AE2446" w:rsidRPr="001C08B1">
          <w:rPr>
            <w:rStyle w:val="affffffe"/>
            <w:rFonts w:hint="eastAsia"/>
            <w:noProof/>
            <w14:scene3d>
              <w14:camera w14:prst="orthographicFront"/>
              <w14:lightRig w14:rig="threePt" w14:dir="t">
                <w14:rot w14:lat="0" w14:lon="0" w14:rev="0"/>
              </w14:lightRig>
            </w14:scene3d>
          </w:rPr>
          <w:t>6.9</w:t>
        </w:r>
        <w:r w:rsidR="00AE2446" w:rsidRPr="001C08B1">
          <w:rPr>
            <w:rStyle w:val="affffffe"/>
            <w:rFonts w:hint="eastAsia"/>
            <w:noProof/>
          </w:rPr>
          <w:t xml:space="preserve"> 安全</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_Toc177544391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8</w:t>
        </w:r>
        <w:r w:rsidR="00AE2446">
          <w:rPr>
            <w:rFonts w:hint="eastAsia"/>
            <w:noProof/>
          </w:rPr>
          <w:fldChar w:fldCharType="end"/>
        </w:r>
      </w:hyperlink>
    </w:p>
    <w:p w14:paraId="31331A02" w14:textId="64128F84" w:rsidR="00AE2446" w:rsidRDefault="00000000">
      <w:pPr>
        <w:pStyle w:val="TOC2"/>
        <w:rPr>
          <w:rFonts w:asciiTheme="minorHAnsi" w:eastAsiaTheme="minorEastAsia" w:hAnsiTheme="minorHAnsi" w:cstheme="minorBidi" w:hint="eastAsia"/>
          <w:noProof/>
          <w:szCs w:val="22"/>
          <w14:ligatures w14:val="standardContextual"/>
        </w:rPr>
      </w:pPr>
      <w:hyperlink w:anchor="_Toc177544392" w:history="1">
        <w:r w:rsidR="00AE2446" w:rsidRPr="001C08B1">
          <w:rPr>
            <w:rStyle w:val="affffffe"/>
            <w:rFonts w:hint="eastAsia"/>
            <w:noProof/>
            <w14:scene3d>
              <w14:camera w14:prst="orthographicFront"/>
              <w14:lightRig w14:rig="threePt" w14:dir="t">
                <w14:rot w14:lat="0" w14:lon="0" w14:rev="0"/>
              </w14:lightRig>
            </w14:scene3d>
          </w:rPr>
          <w:t>6.10</w:t>
        </w:r>
        <w:r w:rsidR="00AE2446" w:rsidRPr="001C08B1">
          <w:rPr>
            <w:rStyle w:val="affffffe"/>
            <w:rFonts w:hint="eastAsia"/>
            <w:noProof/>
          </w:rPr>
          <w:t xml:space="preserve"> 电源适应性</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_Toc177544392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8</w:t>
        </w:r>
        <w:r w:rsidR="00AE2446">
          <w:rPr>
            <w:rFonts w:hint="eastAsia"/>
            <w:noProof/>
          </w:rPr>
          <w:fldChar w:fldCharType="end"/>
        </w:r>
      </w:hyperlink>
    </w:p>
    <w:p w14:paraId="10799E0A" w14:textId="532FD543" w:rsidR="00AE2446" w:rsidRDefault="00000000">
      <w:pPr>
        <w:pStyle w:val="TOC2"/>
        <w:rPr>
          <w:rFonts w:asciiTheme="minorHAnsi" w:eastAsiaTheme="minorEastAsia" w:hAnsiTheme="minorHAnsi" w:cstheme="minorBidi" w:hint="eastAsia"/>
          <w:noProof/>
          <w:szCs w:val="22"/>
          <w14:ligatures w14:val="standardContextual"/>
        </w:rPr>
      </w:pPr>
      <w:hyperlink w:anchor="_Toc177544393" w:history="1">
        <w:r w:rsidR="00AE2446" w:rsidRPr="001C08B1">
          <w:rPr>
            <w:rStyle w:val="affffffe"/>
            <w:rFonts w:hint="eastAsia"/>
            <w:noProof/>
            <w14:scene3d>
              <w14:camera w14:prst="orthographicFront"/>
              <w14:lightRig w14:rig="threePt" w14:dir="t">
                <w14:rot w14:lat="0" w14:lon="0" w14:rev="0"/>
              </w14:lightRig>
            </w14:scene3d>
          </w:rPr>
          <w:t>6.11</w:t>
        </w:r>
        <w:r w:rsidR="00AE2446" w:rsidRPr="001C08B1">
          <w:rPr>
            <w:rStyle w:val="affffffe"/>
            <w:rFonts w:hint="eastAsia"/>
            <w:noProof/>
          </w:rPr>
          <w:t xml:space="preserve"> 环境适应性</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_Toc177544393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9</w:t>
        </w:r>
        <w:r w:rsidR="00AE2446">
          <w:rPr>
            <w:rFonts w:hint="eastAsia"/>
            <w:noProof/>
          </w:rPr>
          <w:fldChar w:fldCharType="end"/>
        </w:r>
      </w:hyperlink>
    </w:p>
    <w:p w14:paraId="24B09AE9" w14:textId="40B98504"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94" w:history="1">
        <w:r w:rsidR="00AE2446" w:rsidRPr="001C08B1">
          <w:rPr>
            <w:rStyle w:val="affffffe"/>
            <w:rFonts w:hint="eastAsia"/>
            <w:noProof/>
          </w:rPr>
          <w:t>7 质量评定程序</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_Toc177544394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9</w:t>
        </w:r>
        <w:r w:rsidR="00AE2446">
          <w:rPr>
            <w:rFonts w:hint="eastAsia"/>
            <w:noProof/>
          </w:rPr>
          <w:fldChar w:fldCharType="end"/>
        </w:r>
      </w:hyperlink>
    </w:p>
    <w:p w14:paraId="263395BE" w14:textId="6F8551BE" w:rsidR="00AE2446" w:rsidRDefault="00000000">
      <w:pPr>
        <w:pStyle w:val="TOC2"/>
        <w:rPr>
          <w:rFonts w:asciiTheme="minorHAnsi" w:eastAsiaTheme="minorEastAsia" w:hAnsiTheme="minorHAnsi" w:cstheme="minorBidi" w:hint="eastAsia"/>
          <w:noProof/>
          <w:szCs w:val="22"/>
          <w14:ligatures w14:val="standardContextual"/>
        </w:rPr>
      </w:pPr>
      <w:hyperlink w:anchor="_Toc177544395" w:history="1">
        <w:r w:rsidR="00AE2446" w:rsidRPr="001C08B1">
          <w:rPr>
            <w:rStyle w:val="affffffe"/>
            <w:rFonts w:hint="eastAsia"/>
            <w:noProof/>
            <w14:scene3d>
              <w14:camera w14:prst="orthographicFront"/>
              <w14:lightRig w14:rig="threePt" w14:dir="t">
                <w14:rot w14:lat="0" w14:lon="0" w14:rev="0"/>
              </w14:lightRig>
            </w14:scene3d>
          </w:rPr>
          <w:t>7.1</w:t>
        </w:r>
        <w:r w:rsidR="00AE2446" w:rsidRPr="001C08B1">
          <w:rPr>
            <w:rStyle w:val="affffffe"/>
            <w:rFonts w:hint="eastAsia"/>
            <w:noProof/>
          </w:rPr>
          <w:t xml:space="preserve"> 一般规则</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_Toc177544395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9</w:t>
        </w:r>
        <w:r w:rsidR="00AE2446">
          <w:rPr>
            <w:rFonts w:hint="eastAsia"/>
            <w:noProof/>
          </w:rPr>
          <w:fldChar w:fldCharType="end"/>
        </w:r>
      </w:hyperlink>
    </w:p>
    <w:p w14:paraId="24045D3C" w14:textId="4D0D4827" w:rsidR="00AE2446" w:rsidRDefault="00000000">
      <w:pPr>
        <w:pStyle w:val="TOC2"/>
        <w:rPr>
          <w:rFonts w:asciiTheme="minorHAnsi" w:eastAsiaTheme="minorEastAsia" w:hAnsiTheme="minorHAnsi" w:cstheme="minorBidi" w:hint="eastAsia"/>
          <w:noProof/>
          <w:szCs w:val="22"/>
          <w14:ligatures w14:val="standardContextual"/>
        </w:rPr>
      </w:pPr>
      <w:hyperlink w:anchor="_Toc177544396" w:history="1">
        <w:r w:rsidR="00AE2446" w:rsidRPr="001C08B1">
          <w:rPr>
            <w:rStyle w:val="affffffe"/>
            <w:rFonts w:hint="eastAsia"/>
            <w:noProof/>
            <w14:scene3d>
              <w14:camera w14:prst="orthographicFront"/>
              <w14:lightRig w14:rig="threePt" w14:dir="t">
                <w14:rot w14:lat="0" w14:lon="0" w14:rev="0"/>
              </w14:lightRig>
            </w14:scene3d>
          </w:rPr>
          <w:t>7.2</w:t>
        </w:r>
        <w:r w:rsidR="00AE2446" w:rsidRPr="001C08B1">
          <w:rPr>
            <w:rStyle w:val="affffffe"/>
            <w:rFonts w:hint="eastAsia"/>
            <w:noProof/>
          </w:rPr>
          <w:t xml:space="preserve"> 检验分类</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_Toc177544396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9</w:t>
        </w:r>
        <w:r w:rsidR="00AE2446">
          <w:rPr>
            <w:rFonts w:hint="eastAsia"/>
            <w:noProof/>
          </w:rPr>
          <w:fldChar w:fldCharType="end"/>
        </w:r>
      </w:hyperlink>
    </w:p>
    <w:p w14:paraId="56799E03" w14:textId="58C542C8" w:rsidR="00AE2446" w:rsidRDefault="00000000">
      <w:pPr>
        <w:pStyle w:val="TOC2"/>
        <w:rPr>
          <w:rFonts w:asciiTheme="minorHAnsi" w:eastAsiaTheme="minorEastAsia" w:hAnsiTheme="minorHAnsi" w:cstheme="minorBidi" w:hint="eastAsia"/>
          <w:noProof/>
          <w:szCs w:val="22"/>
          <w14:ligatures w14:val="standardContextual"/>
        </w:rPr>
      </w:pPr>
      <w:hyperlink w:anchor="_Toc177544397" w:history="1">
        <w:r w:rsidR="00AE2446" w:rsidRPr="001C08B1">
          <w:rPr>
            <w:rStyle w:val="affffffe"/>
            <w:rFonts w:hint="eastAsia"/>
            <w:noProof/>
            <w14:scene3d>
              <w14:camera w14:prst="orthographicFront"/>
              <w14:lightRig w14:rig="threePt" w14:dir="t">
                <w14:rot w14:lat="0" w14:lon="0" w14:rev="0"/>
              </w14:lightRig>
            </w14:scene3d>
          </w:rPr>
          <w:t>7.3</w:t>
        </w:r>
        <w:r w:rsidR="00AE2446" w:rsidRPr="001C08B1">
          <w:rPr>
            <w:rStyle w:val="affffffe"/>
            <w:rFonts w:hint="eastAsia"/>
            <w:noProof/>
          </w:rPr>
          <w:t xml:space="preserve"> 定型检验</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_Toc177544397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9</w:t>
        </w:r>
        <w:r w:rsidR="00AE2446">
          <w:rPr>
            <w:rFonts w:hint="eastAsia"/>
            <w:noProof/>
          </w:rPr>
          <w:fldChar w:fldCharType="end"/>
        </w:r>
      </w:hyperlink>
    </w:p>
    <w:p w14:paraId="12AFC36B" w14:textId="463FA442" w:rsidR="00AE2446" w:rsidRDefault="00000000">
      <w:pPr>
        <w:pStyle w:val="TOC2"/>
        <w:rPr>
          <w:rFonts w:asciiTheme="minorHAnsi" w:eastAsiaTheme="minorEastAsia" w:hAnsiTheme="minorHAnsi" w:cstheme="minorBidi" w:hint="eastAsia"/>
          <w:noProof/>
          <w:szCs w:val="22"/>
          <w14:ligatures w14:val="standardContextual"/>
        </w:rPr>
      </w:pPr>
      <w:hyperlink w:anchor="_Toc177544398" w:history="1">
        <w:r w:rsidR="00AE2446" w:rsidRPr="001C08B1">
          <w:rPr>
            <w:rStyle w:val="affffffe"/>
            <w:rFonts w:hint="eastAsia"/>
            <w:noProof/>
            <w14:scene3d>
              <w14:camera w14:prst="orthographicFront"/>
              <w14:lightRig w14:rig="threePt" w14:dir="t">
                <w14:rot w14:lat="0" w14:lon="0" w14:rev="0"/>
              </w14:lightRig>
            </w14:scene3d>
          </w:rPr>
          <w:t>7.4</w:t>
        </w:r>
        <w:r w:rsidR="00AE2446" w:rsidRPr="001C08B1">
          <w:rPr>
            <w:rStyle w:val="affffffe"/>
            <w:rFonts w:hint="eastAsia"/>
            <w:noProof/>
          </w:rPr>
          <w:t xml:space="preserve"> 质量一致性检验</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_Toc177544398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10</w:t>
        </w:r>
        <w:r w:rsidR="00AE2446">
          <w:rPr>
            <w:rFonts w:hint="eastAsia"/>
            <w:noProof/>
          </w:rPr>
          <w:fldChar w:fldCharType="end"/>
        </w:r>
      </w:hyperlink>
    </w:p>
    <w:p w14:paraId="7BE889AE" w14:textId="426D9949"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399" w:history="1">
        <w:r w:rsidR="00AE2446" w:rsidRPr="001C08B1">
          <w:rPr>
            <w:rStyle w:val="affffffe"/>
            <w:rFonts w:hint="eastAsia"/>
            <w:noProof/>
          </w:rPr>
          <w:t>8 供应链</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_Toc177544399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10</w:t>
        </w:r>
        <w:r w:rsidR="00AE2446">
          <w:rPr>
            <w:rFonts w:hint="eastAsia"/>
            <w:noProof/>
          </w:rPr>
          <w:fldChar w:fldCharType="end"/>
        </w:r>
      </w:hyperlink>
    </w:p>
    <w:p w14:paraId="22F6BFB0" w14:textId="3419C6A1"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400" w:history="1">
        <w:r w:rsidR="00AE2446" w:rsidRPr="001C08B1">
          <w:rPr>
            <w:rStyle w:val="affffffe"/>
            <w:rFonts w:hint="eastAsia"/>
            <w:noProof/>
            <w14:scene3d>
              <w14:camera w14:prst="orthographicFront"/>
              <w14:lightRig w14:rig="threePt" w14:dir="t">
                <w14:rot w14:lat="0" w14:lon="0" w14:rev="0"/>
              </w14:lightRig>
            </w14:scene3d>
          </w:rPr>
          <w:t>9</w:t>
        </w:r>
        <w:r w:rsidR="00AE2446" w:rsidRPr="001C08B1">
          <w:rPr>
            <w:rStyle w:val="affffffe"/>
            <w:rFonts w:hint="eastAsia"/>
            <w:noProof/>
          </w:rPr>
          <w:t xml:space="preserve"> 服务保障</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_Toc177544400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10</w:t>
        </w:r>
        <w:r w:rsidR="00AE2446">
          <w:rPr>
            <w:rFonts w:hint="eastAsia"/>
            <w:noProof/>
          </w:rPr>
          <w:fldChar w:fldCharType="end"/>
        </w:r>
      </w:hyperlink>
    </w:p>
    <w:p w14:paraId="6F2496EE" w14:textId="28B3BC89" w:rsidR="00AE2446" w:rsidRDefault="00000000">
      <w:pPr>
        <w:pStyle w:val="TOC2"/>
        <w:rPr>
          <w:rFonts w:asciiTheme="minorHAnsi" w:eastAsiaTheme="minorEastAsia" w:hAnsiTheme="minorHAnsi" w:cstheme="minorBidi" w:hint="eastAsia"/>
          <w:noProof/>
          <w:szCs w:val="22"/>
          <w14:ligatures w14:val="standardContextual"/>
        </w:rPr>
      </w:pPr>
      <w:hyperlink w:anchor="_Toc177544401" w:history="1">
        <w:r w:rsidR="00AE2446" w:rsidRPr="001C08B1">
          <w:rPr>
            <w:rStyle w:val="affffffe"/>
            <w:rFonts w:hint="eastAsia"/>
            <w:noProof/>
            <w14:scene3d>
              <w14:camera w14:prst="orthographicFront"/>
              <w14:lightRig w14:rig="threePt" w14:dir="t">
                <w14:rot w14:lat="0" w14:lon="0" w14:rev="0"/>
              </w14:lightRig>
            </w14:scene3d>
          </w:rPr>
          <w:t>9.1</w:t>
        </w:r>
        <w:r w:rsidR="00AE2446" w:rsidRPr="001C08B1">
          <w:rPr>
            <w:rStyle w:val="affffffe"/>
            <w:rFonts w:hint="eastAsia"/>
            <w:noProof/>
          </w:rPr>
          <w:t xml:space="preserve"> 说明书</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_Toc177544401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10</w:t>
        </w:r>
        <w:r w:rsidR="00AE2446">
          <w:rPr>
            <w:rFonts w:hint="eastAsia"/>
            <w:noProof/>
          </w:rPr>
          <w:fldChar w:fldCharType="end"/>
        </w:r>
      </w:hyperlink>
    </w:p>
    <w:p w14:paraId="69BF1A0D" w14:textId="03DB9419" w:rsidR="00AE2446" w:rsidRDefault="00000000">
      <w:pPr>
        <w:pStyle w:val="TOC2"/>
        <w:rPr>
          <w:rFonts w:asciiTheme="minorHAnsi" w:eastAsiaTheme="minorEastAsia" w:hAnsiTheme="minorHAnsi" w:cstheme="minorBidi" w:hint="eastAsia"/>
          <w:noProof/>
          <w:szCs w:val="22"/>
          <w14:ligatures w14:val="standardContextual"/>
        </w:rPr>
      </w:pPr>
      <w:hyperlink w:anchor="_Toc177544402" w:history="1">
        <w:r w:rsidR="00AE2446" w:rsidRPr="001C08B1">
          <w:rPr>
            <w:rStyle w:val="affffffe"/>
            <w:rFonts w:hint="eastAsia"/>
            <w:noProof/>
            <w14:scene3d>
              <w14:camera w14:prst="orthographicFront"/>
              <w14:lightRig w14:rig="threePt" w14:dir="t">
                <w14:rot w14:lat="0" w14:lon="0" w14:rev="0"/>
              </w14:lightRig>
            </w14:scene3d>
          </w:rPr>
          <w:t>9.2</w:t>
        </w:r>
        <w:r w:rsidR="00AE2446" w:rsidRPr="001C08B1">
          <w:rPr>
            <w:rStyle w:val="affffffe"/>
            <w:rFonts w:hint="eastAsia"/>
            <w:noProof/>
          </w:rPr>
          <w:t xml:space="preserve"> 标志</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_Toc177544402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11</w:t>
        </w:r>
        <w:r w:rsidR="00AE2446">
          <w:rPr>
            <w:rFonts w:hint="eastAsia"/>
            <w:noProof/>
          </w:rPr>
          <w:fldChar w:fldCharType="end"/>
        </w:r>
      </w:hyperlink>
    </w:p>
    <w:p w14:paraId="63574CA5" w14:textId="017EB3DB" w:rsidR="00AE2446" w:rsidRDefault="00000000">
      <w:pPr>
        <w:pStyle w:val="TOC2"/>
        <w:rPr>
          <w:rFonts w:asciiTheme="minorHAnsi" w:eastAsiaTheme="minorEastAsia" w:hAnsiTheme="minorHAnsi" w:cstheme="minorBidi" w:hint="eastAsia"/>
          <w:noProof/>
          <w:szCs w:val="22"/>
          <w14:ligatures w14:val="standardContextual"/>
        </w:rPr>
      </w:pPr>
      <w:hyperlink w:anchor="_Toc177544403" w:history="1">
        <w:r w:rsidR="00AE2446" w:rsidRPr="001C08B1">
          <w:rPr>
            <w:rStyle w:val="affffffe"/>
            <w:rFonts w:hint="eastAsia"/>
            <w:noProof/>
            <w14:scene3d>
              <w14:camera w14:prst="orthographicFront"/>
              <w14:lightRig w14:rig="threePt" w14:dir="t">
                <w14:rot w14:lat="0" w14:lon="0" w14:rev="0"/>
              </w14:lightRig>
            </w14:scene3d>
          </w:rPr>
          <w:t>9.3</w:t>
        </w:r>
        <w:r w:rsidR="00AE2446" w:rsidRPr="001C08B1">
          <w:rPr>
            <w:rStyle w:val="affffffe"/>
            <w:rFonts w:hint="eastAsia"/>
            <w:noProof/>
          </w:rPr>
          <w:t xml:space="preserve"> 包装</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_Toc177544403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11</w:t>
        </w:r>
        <w:r w:rsidR="00AE2446">
          <w:rPr>
            <w:rFonts w:hint="eastAsia"/>
            <w:noProof/>
          </w:rPr>
          <w:fldChar w:fldCharType="end"/>
        </w:r>
      </w:hyperlink>
    </w:p>
    <w:p w14:paraId="272453AC" w14:textId="726963B8" w:rsidR="00AE2446" w:rsidRDefault="00000000">
      <w:pPr>
        <w:pStyle w:val="TOC2"/>
        <w:rPr>
          <w:rFonts w:asciiTheme="minorHAnsi" w:eastAsiaTheme="minorEastAsia" w:hAnsiTheme="minorHAnsi" w:cstheme="minorBidi" w:hint="eastAsia"/>
          <w:noProof/>
          <w:szCs w:val="22"/>
          <w14:ligatures w14:val="standardContextual"/>
        </w:rPr>
      </w:pPr>
      <w:hyperlink w:anchor="_Toc177544404" w:history="1">
        <w:r w:rsidR="00AE2446" w:rsidRPr="001C08B1">
          <w:rPr>
            <w:rStyle w:val="affffffe"/>
            <w:rFonts w:hint="eastAsia"/>
            <w:noProof/>
            <w14:scene3d>
              <w14:camera w14:prst="orthographicFront"/>
              <w14:lightRig w14:rig="threePt" w14:dir="t">
                <w14:rot w14:lat="0" w14:lon="0" w14:rev="0"/>
              </w14:lightRig>
            </w14:scene3d>
          </w:rPr>
          <w:t>9.4</w:t>
        </w:r>
        <w:r w:rsidR="00AE2446" w:rsidRPr="001C08B1">
          <w:rPr>
            <w:rStyle w:val="affffffe"/>
            <w:rFonts w:hint="eastAsia"/>
            <w:noProof/>
          </w:rPr>
          <w:t xml:space="preserve"> 运输</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_Toc177544404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11</w:t>
        </w:r>
        <w:r w:rsidR="00AE2446">
          <w:rPr>
            <w:rFonts w:hint="eastAsia"/>
            <w:noProof/>
          </w:rPr>
          <w:fldChar w:fldCharType="end"/>
        </w:r>
      </w:hyperlink>
    </w:p>
    <w:p w14:paraId="37AABF62" w14:textId="6303BECA" w:rsidR="00AE2446" w:rsidRDefault="00000000">
      <w:pPr>
        <w:pStyle w:val="TOC2"/>
        <w:rPr>
          <w:rFonts w:asciiTheme="minorHAnsi" w:eastAsiaTheme="minorEastAsia" w:hAnsiTheme="minorHAnsi" w:cstheme="minorBidi" w:hint="eastAsia"/>
          <w:noProof/>
          <w:szCs w:val="22"/>
          <w14:ligatures w14:val="standardContextual"/>
        </w:rPr>
      </w:pPr>
      <w:hyperlink w:anchor="_Toc177544405" w:history="1">
        <w:r w:rsidR="00AE2446" w:rsidRPr="001C08B1">
          <w:rPr>
            <w:rStyle w:val="affffffe"/>
            <w:rFonts w:hint="eastAsia"/>
            <w:noProof/>
            <w14:scene3d>
              <w14:camera w14:prst="orthographicFront"/>
              <w14:lightRig w14:rig="threePt" w14:dir="t">
                <w14:rot w14:lat="0" w14:lon="0" w14:rev="0"/>
              </w14:lightRig>
            </w14:scene3d>
          </w:rPr>
          <w:t>9.5</w:t>
        </w:r>
        <w:r w:rsidR="00AE2446" w:rsidRPr="001C08B1">
          <w:rPr>
            <w:rStyle w:val="affffffe"/>
            <w:rFonts w:hint="eastAsia"/>
            <w:noProof/>
          </w:rPr>
          <w:t xml:space="preserve"> 贮存</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_Toc177544405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11</w:t>
        </w:r>
        <w:r w:rsidR="00AE2446">
          <w:rPr>
            <w:rFonts w:hint="eastAsia"/>
            <w:noProof/>
          </w:rPr>
          <w:fldChar w:fldCharType="end"/>
        </w:r>
      </w:hyperlink>
    </w:p>
    <w:p w14:paraId="2C7CDA89" w14:textId="2162F783"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406" w:history="1">
        <w:r w:rsidR="00AE2446" w:rsidRPr="001C08B1">
          <w:rPr>
            <w:rStyle w:val="affffffe"/>
            <w:rFonts w:hint="eastAsia"/>
            <w:noProof/>
          </w:rPr>
          <w:t>10 标准实施及评价</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_Toc177544406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11</w:t>
        </w:r>
        <w:r w:rsidR="00AE2446">
          <w:rPr>
            <w:rFonts w:hint="eastAsia"/>
            <w:noProof/>
          </w:rPr>
          <w:fldChar w:fldCharType="end"/>
        </w:r>
      </w:hyperlink>
    </w:p>
    <w:p w14:paraId="4CD87BA2" w14:textId="56315DA2" w:rsidR="00AE2446"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7544407" w:history="1">
        <w:r w:rsidR="00AE2446" w:rsidRPr="001C08B1">
          <w:rPr>
            <w:rStyle w:val="affffffe"/>
            <w:rFonts w:hint="eastAsia"/>
            <w:noProof/>
            <w:spacing w:val="100"/>
          </w:rPr>
          <w:t>附录A</w:t>
        </w:r>
        <w:r w:rsidR="00AE2446" w:rsidRPr="001C08B1">
          <w:rPr>
            <w:rStyle w:val="affffffe"/>
            <w:rFonts w:hint="eastAsia"/>
            <w:noProof/>
          </w:rPr>
          <w:t xml:space="preserve"> （资料性） 湖北省地方标准实施信息及意见反馈表</w:t>
        </w:r>
        <w:r w:rsidR="00AE2446">
          <w:rPr>
            <w:rFonts w:hint="eastAsia"/>
            <w:noProof/>
          </w:rPr>
          <w:tab/>
        </w:r>
        <w:r w:rsidR="00AE2446">
          <w:rPr>
            <w:rFonts w:hint="eastAsia"/>
            <w:noProof/>
          </w:rPr>
          <w:fldChar w:fldCharType="begin"/>
        </w:r>
        <w:r w:rsidR="00AE2446">
          <w:rPr>
            <w:rFonts w:hint="eastAsia"/>
            <w:noProof/>
          </w:rPr>
          <w:instrText xml:space="preserve"> </w:instrText>
        </w:r>
        <w:r w:rsidR="00AE2446">
          <w:rPr>
            <w:noProof/>
          </w:rPr>
          <w:instrText>PAGEREF _Toc177544407 \h</w:instrText>
        </w:r>
        <w:r w:rsidR="00AE2446">
          <w:rPr>
            <w:rFonts w:hint="eastAsia"/>
            <w:noProof/>
          </w:rPr>
          <w:instrText xml:space="preserve"> </w:instrText>
        </w:r>
        <w:r w:rsidR="00AE2446">
          <w:rPr>
            <w:rFonts w:hint="eastAsia"/>
            <w:noProof/>
          </w:rPr>
        </w:r>
        <w:r w:rsidR="00AE2446">
          <w:rPr>
            <w:rFonts w:hint="eastAsia"/>
            <w:noProof/>
          </w:rPr>
          <w:fldChar w:fldCharType="separate"/>
        </w:r>
        <w:r w:rsidR="00AE2446">
          <w:rPr>
            <w:noProof/>
          </w:rPr>
          <w:t>13</w:t>
        </w:r>
        <w:r w:rsidR="00AE2446">
          <w:rPr>
            <w:rFonts w:hint="eastAsia"/>
            <w:noProof/>
          </w:rPr>
          <w:fldChar w:fldCharType="end"/>
        </w:r>
      </w:hyperlink>
    </w:p>
    <w:p w14:paraId="6A1C961F" w14:textId="280BC2BB" w:rsidR="007E6B0C" w:rsidRPr="007E6B0C" w:rsidRDefault="007E6B0C" w:rsidP="007E6B0C">
      <w:pPr>
        <w:pStyle w:val="affffff2"/>
        <w:spacing w:after="468"/>
        <w:sectPr w:rsidR="007E6B0C" w:rsidRPr="007E6B0C" w:rsidSect="005B0070">
          <w:headerReference w:type="even" r:id="rId15"/>
          <w:headerReference w:type="default" r:id="rId16"/>
          <w:footerReference w:type="even"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7E6B0C">
        <w:fldChar w:fldCharType="end"/>
      </w:r>
    </w:p>
    <w:p w14:paraId="3AF96F95" w14:textId="77777777" w:rsidR="007E6B0C" w:rsidRDefault="007E6B0C" w:rsidP="007E6B0C">
      <w:pPr>
        <w:pStyle w:val="a6"/>
        <w:spacing w:before="900" w:after="468"/>
      </w:pPr>
      <w:bookmarkStart w:id="22" w:name="_Toc177544366"/>
      <w:bookmarkStart w:id="23" w:name="BookMark2"/>
      <w:bookmarkEnd w:id="21"/>
      <w:r w:rsidRPr="007E6B0C">
        <w:rPr>
          <w:spacing w:val="320"/>
        </w:rPr>
        <w:lastRenderedPageBreak/>
        <w:t>前</w:t>
      </w:r>
      <w:r>
        <w:t>言</w:t>
      </w:r>
      <w:bookmarkEnd w:id="22"/>
    </w:p>
    <w:p w14:paraId="2AB2BBA6" w14:textId="0A3B303E" w:rsidR="007E6B0C" w:rsidRDefault="007E6B0C" w:rsidP="006C2BC4">
      <w:pPr>
        <w:pStyle w:val="affffb"/>
        <w:ind w:firstLine="420"/>
      </w:pPr>
      <w:r>
        <w:rPr>
          <w:rFonts w:hint="eastAsia"/>
        </w:rPr>
        <w:t>本文件按照GB/T 1.1—2020《标准化工作导则  第1部分：标准化文件的结构和起草规则》的规定起草。</w:t>
      </w:r>
    </w:p>
    <w:p w14:paraId="0C1AF7EB" w14:textId="77777777" w:rsidR="007E6B0C" w:rsidRDefault="007E6B0C" w:rsidP="007E6B0C">
      <w:pPr>
        <w:pStyle w:val="affffb"/>
        <w:ind w:firstLine="420"/>
      </w:pPr>
      <w:r>
        <w:rPr>
          <w:rFonts w:hint="eastAsia"/>
        </w:rPr>
        <w:t>本文件由××××提出。</w:t>
      </w:r>
    </w:p>
    <w:p w14:paraId="48FB1CF9" w14:textId="0AB1BD08" w:rsidR="007E6B0C" w:rsidRDefault="007E6B0C" w:rsidP="007E6B0C">
      <w:pPr>
        <w:pStyle w:val="affffb"/>
        <w:ind w:firstLine="420"/>
      </w:pPr>
      <w:r>
        <w:rPr>
          <w:rFonts w:hint="eastAsia"/>
        </w:rPr>
        <w:t>本文件由</w:t>
      </w:r>
      <w:r w:rsidR="00712811" w:rsidRPr="00712811">
        <w:rPr>
          <w:rFonts w:hint="eastAsia"/>
        </w:rPr>
        <w:t>湖北省电子信息标准化技术委员会</w:t>
      </w:r>
      <w:r>
        <w:rPr>
          <w:rFonts w:hint="eastAsia"/>
        </w:rPr>
        <w:t>归口。</w:t>
      </w:r>
    </w:p>
    <w:p w14:paraId="025A0AA6" w14:textId="08C0B70A" w:rsidR="007E6B0C" w:rsidRDefault="007E6B0C" w:rsidP="007E6B0C">
      <w:pPr>
        <w:pStyle w:val="affffb"/>
        <w:ind w:firstLine="420"/>
      </w:pPr>
      <w:r>
        <w:rPr>
          <w:rFonts w:hint="eastAsia"/>
        </w:rPr>
        <w:t>本文件起草单位：</w:t>
      </w:r>
      <w:r w:rsidR="00712811" w:rsidRPr="00712811">
        <w:rPr>
          <w:rFonts w:hint="eastAsia"/>
        </w:rPr>
        <w:t>长江存储科技有限责任公司、武汉华小攀计算科技有限公司、湖北省标准化与质量研究院</w:t>
      </w:r>
      <w:r w:rsidR="00712811">
        <w:rPr>
          <w:rFonts w:hint="eastAsia"/>
        </w:rPr>
        <w:t>。</w:t>
      </w:r>
    </w:p>
    <w:p w14:paraId="30DA479B" w14:textId="77777777" w:rsidR="007E6B0C" w:rsidRDefault="007E6B0C" w:rsidP="007E6B0C">
      <w:pPr>
        <w:pStyle w:val="affffb"/>
        <w:ind w:firstLine="420"/>
      </w:pPr>
      <w:r>
        <w:rPr>
          <w:rFonts w:hint="eastAsia"/>
        </w:rPr>
        <w:t>本文件主要起草人：</w:t>
      </w:r>
    </w:p>
    <w:p w14:paraId="252693BC" w14:textId="72E0C096" w:rsidR="007E6B0C" w:rsidRDefault="009C75DF" w:rsidP="007E6B0C">
      <w:pPr>
        <w:pStyle w:val="affffb"/>
        <w:ind w:firstLine="420"/>
      </w:pPr>
      <w:r w:rsidRPr="009C75DF">
        <w:rPr>
          <w:rFonts w:hint="eastAsia"/>
        </w:rPr>
        <w:t>本文件实施应用中的疑问，可咨询XXXXX，联系电话:XXXXX，邮箱：XXXXX；对本文件的有关修改意见建议请反馈至XXXXX，联系电话XXXXX，邮箱：XXXXX。</w:t>
      </w:r>
    </w:p>
    <w:p w14:paraId="4AFBDE72" w14:textId="535728D1" w:rsidR="007E6B0C" w:rsidRPr="007E6B0C" w:rsidRDefault="007E6B0C" w:rsidP="007E6B0C">
      <w:pPr>
        <w:pStyle w:val="affffb"/>
        <w:ind w:firstLine="420"/>
        <w:sectPr w:rsidR="007E6B0C" w:rsidRPr="007E6B0C" w:rsidSect="005B0070">
          <w:headerReference w:type="even" r:id="rId19"/>
          <w:headerReference w:type="default" r:id="rId20"/>
          <w:footerReference w:type="even" r:id="rId21"/>
          <w:footerReference w:type="default" r:id="rId22"/>
          <w:pgSz w:w="11906" w:h="16838" w:code="9"/>
          <w:pgMar w:top="1928" w:right="1134" w:bottom="1134" w:left="1134" w:header="1418" w:footer="1134" w:gutter="284"/>
          <w:pgNumType w:fmt="upperRoman"/>
          <w:cols w:space="425"/>
          <w:formProt w:val="0"/>
          <w:docGrid w:type="lines" w:linePitch="312"/>
        </w:sectPr>
      </w:pPr>
    </w:p>
    <w:p w14:paraId="2F165F69"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0857014F"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6A36BC600EC94589969EAA0FFB13C853"/>
        </w:placeholder>
      </w:sdtPr>
      <w:sdtContent>
        <w:bookmarkStart w:id="25" w:name="NEW_STAND_NAME" w:displacedByCustomXml="prev"/>
        <w:p w14:paraId="0CD9F617" w14:textId="29CDB252" w:rsidR="00F26B7E" w:rsidRPr="00F26B7E" w:rsidRDefault="00077929" w:rsidP="004E27E6">
          <w:pPr>
            <w:pStyle w:val="afffffffff8"/>
            <w:spacing w:beforeLines="1" w:before="3" w:afterLines="220" w:after="686"/>
            <w:rPr>
              <w:rFonts w:hint="eastAsia"/>
            </w:rPr>
          </w:pPr>
          <w:r>
            <w:rPr>
              <w:rFonts w:hint="eastAsia"/>
            </w:rPr>
            <w:t>信息技术应用创新固态硬盘技术规范</w:t>
          </w:r>
        </w:p>
      </w:sdtContent>
    </w:sdt>
    <w:bookmarkEnd w:id="25" w:displacedByCustomXml="prev"/>
    <w:p w14:paraId="20C28149"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177544367"/>
      <w:r>
        <w:rPr>
          <w:rFonts w:hint="eastAsia"/>
        </w:rPr>
        <w:t>范围</w:t>
      </w:r>
      <w:bookmarkEnd w:id="26"/>
      <w:bookmarkEnd w:id="27"/>
      <w:bookmarkEnd w:id="28"/>
      <w:bookmarkEnd w:id="29"/>
      <w:bookmarkEnd w:id="30"/>
      <w:bookmarkEnd w:id="31"/>
      <w:bookmarkEnd w:id="32"/>
      <w:bookmarkEnd w:id="33"/>
      <w:bookmarkEnd w:id="34"/>
      <w:bookmarkEnd w:id="35"/>
    </w:p>
    <w:p w14:paraId="637BEB34" w14:textId="77777777" w:rsidR="00373CD3" w:rsidRDefault="00373CD3" w:rsidP="00373CD3">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本文件规定了固态硬盘的功能、性能、兼容性、信息安全、可靠性、环境适应性等要求，描述了对应的测试方法、质量评定程序以及标识、包装、运输、贮存的要求。</w:t>
      </w:r>
    </w:p>
    <w:p w14:paraId="60E69872" w14:textId="52FFF84A" w:rsidR="008B0C9C" w:rsidRDefault="00373CD3" w:rsidP="00373CD3">
      <w:pPr>
        <w:pStyle w:val="affffb"/>
        <w:ind w:firstLine="420"/>
      </w:pPr>
      <w:r>
        <w:rPr>
          <w:rFonts w:hint="eastAsia"/>
        </w:rPr>
        <w:t>本文件适用于固态硬盘的设计、制造、评估检测和应用等参考</w:t>
      </w:r>
      <w:r w:rsidR="00EA540E">
        <w:rPr>
          <w:rFonts w:hint="eastAsia"/>
        </w:rPr>
        <w:t>。</w:t>
      </w:r>
    </w:p>
    <w:p w14:paraId="09733FD5" w14:textId="23675D7D" w:rsidR="00E2552F" w:rsidRDefault="00E2552F" w:rsidP="00A77CCB">
      <w:pPr>
        <w:pStyle w:val="affc"/>
        <w:spacing w:before="312" w:after="312"/>
      </w:pPr>
      <w:bookmarkStart w:id="41" w:name="_Toc26718931"/>
      <w:bookmarkStart w:id="42" w:name="_Toc26986531"/>
      <w:bookmarkStart w:id="43" w:name="_Toc26986772"/>
      <w:bookmarkStart w:id="44" w:name="_Toc97191424"/>
      <w:bookmarkStart w:id="45" w:name="_Toc177544368"/>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B17597E7CFCF471FB94B6FC95E7DE8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5648FD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4504AE" w14:textId="77777777" w:rsidR="00EA540E" w:rsidRDefault="00EA540E" w:rsidP="00EA540E">
      <w:pPr>
        <w:pStyle w:val="affffb"/>
        <w:ind w:firstLine="420"/>
      </w:pPr>
      <w:r>
        <w:rPr>
          <w:rFonts w:hint="eastAsia"/>
        </w:rPr>
        <w:t>GB/T 2421.1 环境试验 概述和指南（不应该引用的标准）</w:t>
      </w:r>
    </w:p>
    <w:p w14:paraId="22D18A0A" w14:textId="77777777" w:rsidR="00EA540E" w:rsidRDefault="00EA540E" w:rsidP="00EA540E">
      <w:pPr>
        <w:pStyle w:val="affffb"/>
        <w:ind w:firstLine="420"/>
      </w:pPr>
      <w:r>
        <w:rPr>
          <w:rFonts w:hint="eastAsia"/>
        </w:rPr>
        <w:t>GB/T 2422 环境试验 试验方法编写导则 术语和定义</w:t>
      </w:r>
    </w:p>
    <w:p w14:paraId="5BA971BB" w14:textId="77777777" w:rsidR="00EA540E" w:rsidRDefault="00EA540E" w:rsidP="00EA540E">
      <w:pPr>
        <w:pStyle w:val="affffb"/>
        <w:ind w:firstLine="420"/>
      </w:pPr>
      <w:r>
        <w:rPr>
          <w:rFonts w:hint="eastAsia"/>
        </w:rPr>
        <w:t>GB/T 2423.1 电工电子产品环境试验 第2部分:试验方法 试验A:低温</w:t>
      </w:r>
    </w:p>
    <w:p w14:paraId="0E7CF372" w14:textId="77777777" w:rsidR="00EA540E" w:rsidRDefault="00EA540E" w:rsidP="00EA540E">
      <w:pPr>
        <w:pStyle w:val="affffb"/>
        <w:ind w:firstLine="420"/>
      </w:pPr>
      <w:r>
        <w:rPr>
          <w:rFonts w:hint="eastAsia"/>
        </w:rPr>
        <w:t>GB/T 2423.2 电工电子产品环境试验 第2部分:试验方法 试验B:高温</w:t>
      </w:r>
    </w:p>
    <w:p w14:paraId="6A940E17" w14:textId="77777777" w:rsidR="00EA540E" w:rsidRDefault="00EA540E" w:rsidP="00EA540E">
      <w:pPr>
        <w:pStyle w:val="affffb"/>
        <w:ind w:firstLine="420"/>
      </w:pPr>
      <w:r>
        <w:rPr>
          <w:rFonts w:hint="eastAsia"/>
        </w:rPr>
        <w:t>GB/T 2423.22 环境试验 第2部分：试验方法 试验N：温度变化</w:t>
      </w:r>
    </w:p>
    <w:p w14:paraId="4CED729A" w14:textId="77777777" w:rsidR="00EA540E" w:rsidRDefault="00EA540E" w:rsidP="00EA540E">
      <w:pPr>
        <w:pStyle w:val="affffb"/>
        <w:ind w:firstLine="420"/>
      </w:pPr>
      <w:r>
        <w:rPr>
          <w:rFonts w:hint="eastAsia"/>
        </w:rPr>
        <w:t>GB/T 26572-2011 电子电气产品中限用物质的限量要求</w:t>
      </w:r>
    </w:p>
    <w:p w14:paraId="4C526D83" w14:textId="77777777" w:rsidR="00EA540E" w:rsidRDefault="00EA540E" w:rsidP="00EA540E">
      <w:pPr>
        <w:pStyle w:val="affffb"/>
        <w:ind w:firstLine="420"/>
      </w:pPr>
      <w:r>
        <w:rPr>
          <w:rFonts w:hint="eastAsia"/>
        </w:rPr>
        <w:t>GB 4943.1-2022 音视频、信息技术和通信技术设备 第1部分：安全要求</w:t>
      </w:r>
    </w:p>
    <w:p w14:paraId="11402631" w14:textId="77777777" w:rsidR="00EA540E" w:rsidRDefault="00EA540E" w:rsidP="00EA540E">
      <w:pPr>
        <w:pStyle w:val="affffb"/>
        <w:ind w:firstLine="420"/>
      </w:pPr>
      <w:r>
        <w:rPr>
          <w:rFonts w:hint="eastAsia"/>
        </w:rPr>
        <w:t>GB/T 9254.1-2021 信息技术设备、多媒体设备和接收机 电磁兼容 第1部分：发射要求</w:t>
      </w:r>
    </w:p>
    <w:p w14:paraId="6505D2FB" w14:textId="77777777" w:rsidR="00EA540E" w:rsidRDefault="00EA540E" w:rsidP="00EA540E">
      <w:pPr>
        <w:pStyle w:val="affffb"/>
        <w:ind w:firstLine="420"/>
      </w:pPr>
      <w:r>
        <w:rPr>
          <w:rFonts w:hint="eastAsia"/>
        </w:rPr>
        <w:t>GB/T 9254.2-2021 信息技术设备、多媒体设备和接收机 电磁兼容 第2部分：抗扰度要求</w:t>
      </w:r>
    </w:p>
    <w:p w14:paraId="2B7BD554" w14:textId="77777777" w:rsidR="00EA540E" w:rsidRDefault="00EA540E" w:rsidP="00EA540E">
      <w:pPr>
        <w:pStyle w:val="affffb"/>
        <w:ind w:firstLine="420"/>
      </w:pPr>
      <w:r>
        <w:rPr>
          <w:rFonts w:hint="eastAsia"/>
        </w:rPr>
        <w:t>GB 17625.1-2022 电磁兼容 限值 第1部分：谐波电流发射限值（设备每相输入电流≤16A）</w:t>
      </w:r>
    </w:p>
    <w:p w14:paraId="48B3D1CE" w14:textId="77777777" w:rsidR="00EA540E" w:rsidRDefault="00EA540E" w:rsidP="00EA540E">
      <w:pPr>
        <w:pStyle w:val="affffb"/>
        <w:ind w:firstLine="420"/>
      </w:pPr>
      <w:r>
        <w:rPr>
          <w:rFonts w:hint="eastAsia"/>
        </w:rPr>
        <w:t>GB/T 17626.2-2018 电磁兼容 试验和测量技术 静电放电抗扰度试验</w:t>
      </w:r>
    </w:p>
    <w:p w14:paraId="3584A0F5" w14:textId="77777777" w:rsidR="00EA540E" w:rsidRDefault="00EA540E" w:rsidP="00EA540E">
      <w:pPr>
        <w:pStyle w:val="affffb"/>
        <w:ind w:firstLine="420"/>
      </w:pPr>
      <w:r>
        <w:rPr>
          <w:rFonts w:hint="eastAsia"/>
        </w:rPr>
        <w:t>GB/T 36355-2018 信息技术 固态盘测试方法</w:t>
      </w:r>
    </w:p>
    <w:p w14:paraId="3C1F97AB" w14:textId="77777777" w:rsidR="00EA540E" w:rsidRDefault="00EA540E" w:rsidP="00EA540E">
      <w:pPr>
        <w:pStyle w:val="affffb"/>
        <w:ind w:firstLine="420"/>
      </w:pPr>
      <w:r>
        <w:rPr>
          <w:rFonts w:hint="eastAsia"/>
        </w:rPr>
        <w:t>SJ/T 11654-2016 固态盘通用规范</w:t>
      </w:r>
    </w:p>
    <w:p w14:paraId="2459A033" w14:textId="77777777" w:rsidR="00EA540E" w:rsidRDefault="00EA540E" w:rsidP="00EA540E">
      <w:pPr>
        <w:pStyle w:val="affffb"/>
        <w:ind w:firstLine="420"/>
      </w:pPr>
      <w:r>
        <w:rPr>
          <w:rFonts w:hint="eastAsia"/>
        </w:rPr>
        <w:t>GB/T 191-2008 包装储运图示标志</w:t>
      </w:r>
    </w:p>
    <w:p w14:paraId="1DF0080D" w14:textId="1D638E69" w:rsidR="00AA6EC9" w:rsidRPr="008A57E6" w:rsidRDefault="00EA540E" w:rsidP="00EA540E">
      <w:pPr>
        <w:pStyle w:val="affffb"/>
        <w:ind w:firstLine="420"/>
      </w:pPr>
      <w:r>
        <w:rPr>
          <w:rFonts w:hint="eastAsia"/>
        </w:rPr>
        <w:t>GB/T 39588-2020 静电屏蔽包装袋要求及检测方法</w:t>
      </w:r>
    </w:p>
    <w:p w14:paraId="1C718A61" w14:textId="77777777" w:rsidR="00B265BC" w:rsidRPr="00E030F9" w:rsidRDefault="00FD59EB" w:rsidP="00FD59EB">
      <w:pPr>
        <w:pStyle w:val="affc"/>
        <w:spacing w:before="312" w:after="312"/>
      </w:pPr>
      <w:bookmarkStart w:id="46" w:name="_Toc97191425"/>
      <w:bookmarkStart w:id="47" w:name="_Toc177544369"/>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D613466850D54DA7B80030A60A198D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FFEC17F" w14:textId="1C688177" w:rsidR="004B3E93" w:rsidRDefault="00EA540E" w:rsidP="005841EC">
          <w:pPr>
            <w:pStyle w:val="affffb"/>
            <w:ind w:firstLine="420"/>
          </w:pPr>
          <w:r>
            <w:t>下列术语和定义适用于本文件。</w:t>
          </w:r>
        </w:p>
      </w:sdtContent>
    </w:sdt>
    <w:p w14:paraId="571A15CF" w14:textId="6C14C0FC" w:rsidR="00EA540E" w:rsidRPr="001E6B41" w:rsidRDefault="001E6B41" w:rsidP="001E6B41">
      <w:pPr>
        <w:pStyle w:val="afffffffffff5"/>
        <w:ind w:left="420" w:hangingChars="200" w:hanging="420"/>
        <w:rPr>
          <w:rFonts w:ascii="黑体" w:eastAsia="黑体" w:hAnsi="黑体" w:hint="eastAsia"/>
        </w:rPr>
      </w:pPr>
      <w:bookmarkStart w:id="49" w:name="_Toc164324276"/>
      <w:bookmarkStart w:id="50" w:name="_Toc164955521"/>
      <w:r w:rsidRPr="001E6B41">
        <w:rPr>
          <w:rFonts w:ascii="黑体" w:eastAsia="黑体" w:hAnsi="黑体"/>
        </w:rPr>
        <w:br/>
      </w:r>
      <w:r w:rsidR="00EA540E" w:rsidRPr="001E6B41">
        <w:rPr>
          <w:rFonts w:ascii="黑体" w:eastAsia="黑体" w:hAnsi="黑体" w:hint="eastAsia"/>
        </w:rPr>
        <w:t>固态硬盘 solid state disk</w:t>
      </w:r>
      <w:bookmarkEnd w:id="49"/>
      <w:bookmarkEnd w:id="50"/>
    </w:p>
    <w:p w14:paraId="1EC37E3E" w14:textId="77777777" w:rsidR="00EA540E" w:rsidRDefault="00EA540E" w:rsidP="00EA540E">
      <w:pPr>
        <w:pStyle w:val="affffb"/>
        <w:ind w:firstLine="420"/>
      </w:pPr>
      <w:r>
        <w:rPr>
          <w:rFonts w:hint="eastAsia"/>
        </w:rPr>
        <w:t>以集成电路制作的存储部件。</w:t>
      </w:r>
    </w:p>
    <w:p w14:paraId="4CCED468" w14:textId="77777777" w:rsidR="00EA540E" w:rsidRDefault="00EA540E" w:rsidP="00EA540E">
      <w:pPr>
        <w:pStyle w:val="affffb"/>
        <w:ind w:firstLine="420"/>
      </w:pPr>
      <w:r>
        <w:rPr>
          <w:rFonts w:hint="eastAsia"/>
        </w:rPr>
        <w:t>注：固态硬盘主要由控制器和存储介质组成。</w:t>
      </w:r>
    </w:p>
    <w:p w14:paraId="35B7895A" w14:textId="023E4EDD" w:rsidR="00EA540E" w:rsidRPr="001E6B41" w:rsidRDefault="001E6B41" w:rsidP="001E6B41">
      <w:pPr>
        <w:pStyle w:val="afffffffffff5"/>
        <w:ind w:left="420" w:hangingChars="200" w:hanging="420"/>
        <w:rPr>
          <w:rFonts w:ascii="黑体" w:eastAsia="黑体" w:hAnsi="黑体" w:hint="eastAsia"/>
        </w:rPr>
      </w:pPr>
      <w:bookmarkStart w:id="51" w:name="_Toc164324277"/>
      <w:bookmarkStart w:id="52" w:name="_Toc164955522"/>
      <w:r w:rsidRPr="001E6B41">
        <w:rPr>
          <w:rFonts w:ascii="黑体" w:eastAsia="黑体" w:hAnsi="黑体"/>
        </w:rPr>
        <w:br/>
      </w:r>
      <w:r w:rsidR="00EA540E" w:rsidRPr="001E6B41">
        <w:rPr>
          <w:rFonts w:ascii="黑体" w:eastAsia="黑体" w:hAnsi="黑体" w:hint="eastAsia"/>
        </w:rPr>
        <w:t>固态硬盘控制器 solid state disk controller</w:t>
      </w:r>
      <w:bookmarkEnd w:id="51"/>
      <w:bookmarkEnd w:id="52"/>
    </w:p>
    <w:p w14:paraId="5D1D06ED" w14:textId="77777777" w:rsidR="00EA540E" w:rsidRDefault="00EA540E" w:rsidP="00EA540E">
      <w:pPr>
        <w:pStyle w:val="affffb"/>
        <w:ind w:firstLine="420"/>
      </w:pPr>
      <w:r>
        <w:rPr>
          <w:rFonts w:hint="eastAsia"/>
        </w:rPr>
        <w:t>固态硬盘控制器是固态硬盘的核心部件，用于管理存储在存储介质中的数据，并与计算机或电子设备进行通信。</w:t>
      </w:r>
    </w:p>
    <w:p w14:paraId="3D9FAC02" w14:textId="78EDBA55" w:rsidR="00EA540E" w:rsidRPr="001E6B41" w:rsidRDefault="001E6B41" w:rsidP="001E6B41">
      <w:pPr>
        <w:pStyle w:val="afffffffffff5"/>
        <w:ind w:left="420" w:hangingChars="200" w:hanging="420"/>
        <w:rPr>
          <w:rFonts w:ascii="黑体" w:eastAsia="黑体" w:hAnsi="黑体" w:hint="eastAsia"/>
        </w:rPr>
      </w:pPr>
      <w:bookmarkStart w:id="53" w:name="_Toc159351742"/>
      <w:bookmarkStart w:id="54" w:name="_Toc164324278"/>
      <w:bookmarkStart w:id="55" w:name="_Toc164955523"/>
      <w:r w:rsidRPr="001E6B41">
        <w:rPr>
          <w:rFonts w:ascii="黑体" w:eastAsia="黑体" w:hAnsi="黑体"/>
        </w:rPr>
        <w:lastRenderedPageBreak/>
        <w:br/>
      </w:r>
      <w:r w:rsidR="00EA540E" w:rsidRPr="001E6B41">
        <w:rPr>
          <w:rFonts w:ascii="黑体" w:eastAsia="黑体" w:hAnsi="黑体" w:hint="eastAsia"/>
        </w:rPr>
        <w:t>存储介质 storage media</w:t>
      </w:r>
      <w:bookmarkEnd w:id="53"/>
      <w:bookmarkEnd w:id="54"/>
      <w:bookmarkEnd w:id="55"/>
    </w:p>
    <w:p w14:paraId="31969082" w14:textId="77777777" w:rsidR="00EA540E" w:rsidRDefault="00EA540E" w:rsidP="00EA540E">
      <w:pPr>
        <w:pStyle w:val="affffb"/>
        <w:ind w:firstLine="420"/>
      </w:pPr>
      <w:r>
        <w:rPr>
          <w:rFonts w:hint="eastAsia"/>
        </w:rPr>
        <w:t>存储数据的载体。固态硬盘主要采用闪存颗粒作为存储介质。</w:t>
      </w:r>
    </w:p>
    <w:p w14:paraId="7832A583" w14:textId="34B0298C" w:rsidR="00EA540E" w:rsidRPr="001E6B41" w:rsidRDefault="001E6B41" w:rsidP="001E6B41">
      <w:pPr>
        <w:pStyle w:val="afffffffffff5"/>
        <w:ind w:left="420" w:hangingChars="200" w:hanging="420"/>
        <w:rPr>
          <w:rFonts w:ascii="黑体" w:eastAsia="黑体" w:hAnsi="黑体" w:hint="eastAsia"/>
        </w:rPr>
      </w:pPr>
      <w:bookmarkStart w:id="56" w:name="_Toc164324279"/>
      <w:bookmarkStart w:id="57" w:name="_Toc164955524"/>
      <w:r w:rsidRPr="001E6B41">
        <w:rPr>
          <w:rFonts w:ascii="黑体" w:eastAsia="黑体" w:hAnsi="黑体"/>
        </w:rPr>
        <w:br/>
      </w:r>
      <w:r w:rsidR="00EA540E" w:rsidRPr="001E6B41">
        <w:rPr>
          <w:rFonts w:ascii="黑体" w:eastAsia="黑体" w:hAnsi="黑体" w:hint="eastAsia"/>
        </w:rPr>
        <w:t>闪存颗粒NAND flash</w:t>
      </w:r>
      <w:bookmarkEnd w:id="56"/>
      <w:bookmarkEnd w:id="57"/>
    </w:p>
    <w:p w14:paraId="4A048E12" w14:textId="77777777" w:rsidR="00EA540E" w:rsidRDefault="00EA540E" w:rsidP="00EA540E">
      <w:pPr>
        <w:pStyle w:val="affffb"/>
        <w:ind w:firstLine="420"/>
      </w:pPr>
      <w:r>
        <w:rPr>
          <w:rFonts w:hint="eastAsia"/>
        </w:rPr>
        <w:t>一种存储单元串行排列的可多次擦写的非易失性存储器。</w:t>
      </w:r>
    </w:p>
    <w:p w14:paraId="2BCB2F91" w14:textId="6D856FE9" w:rsidR="00EA540E" w:rsidRPr="001E6B41" w:rsidRDefault="001E6B41" w:rsidP="001E6B41">
      <w:pPr>
        <w:pStyle w:val="afffffffffff5"/>
        <w:ind w:left="420" w:hangingChars="200" w:hanging="420"/>
        <w:rPr>
          <w:rFonts w:ascii="黑体" w:eastAsia="黑体" w:hAnsi="黑体" w:hint="eastAsia"/>
        </w:rPr>
      </w:pPr>
      <w:bookmarkStart w:id="58" w:name="_Toc164324280"/>
      <w:bookmarkStart w:id="59" w:name="_Toc164955525"/>
      <w:r w:rsidRPr="001E6B41">
        <w:rPr>
          <w:rFonts w:ascii="黑体" w:eastAsia="黑体" w:hAnsi="黑体"/>
        </w:rPr>
        <w:br/>
      </w:r>
      <w:r w:rsidR="00EA540E" w:rsidRPr="001E6B41">
        <w:rPr>
          <w:rFonts w:ascii="黑体" w:eastAsia="黑体" w:hAnsi="黑体" w:hint="eastAsia"/>
        </w:rPr>
        <w:t>标称容量 nominal capacity</w:t>
      </w:r>
      <w:bookmarkEnd w:id="58"/>
      <w:bookmarkEnd w:id="59"/>
    </w:p>
    <w:p w14:paraId="2CEC9E26" w14:textId="77777777" w:rsidR="00EA540E" w:rsidRDefault="00EA540E" w:rsidP="00EA540E">
      <w:pPr>
        <w:pStyle w:val="affffb"/>
        <w:ind w:firstLine="420"/>
        <w:rPr>
          <w:rFonts w:ascii="Times New Roman"/>
        </w:rPr>
      </w:pPr>
      <w:r>
        <w:rPr>
          <w:rFonts w:hint="eastAsia"/>
        </w:rPr>
        <w:t>固态硬盘标签上标称的容量值。</w:t>
      </w:r>
    </w:p>
    <w:p w14:paraId="0C7BF4CB" w14:textId="060ACD22" w:rsidR="00EA540E" w:rsidRPr="001E6B41" w:rsidRDefault="001E6B41" w:rsidP="001E6B41">
      <w:pPr>
        <w:pStyle w:val="afffffffffff5"/>
        <w:ind w:left="420" w:hangingChars="200" w:hanging="420"/>
        <w:rPr>
          <w:rFonts w:ascii="黑体" w:eastAsia="黑体" w:hAnsi="黑体" w:hint="eastAsia"/>
        </w:rPr>
      </w:pPr>
      <w:bookmarkStart w:id="60" w:name="_Toc164324281"/>
      <w:bookmarkStart w:id="61" w:name="_Toc164955526"/>
      <w:r w:rsidRPr="001E6B41">
        <w:rPr>
          <w:rFonts w:ascii="黑体" w:eastAsia="黑体" w:hAnsi="黑体"/>
        </w:rPr>
        <w:br/>
      </w:r>
      <w:r w:rsidR="00EA540E" w:rsidRPr="001E6B41">
        <w:rPr>
          <w:rFonts w:ascii="黑体" w:eastAsia="黑体" w:hAnsi="黑体" w:hint="eastAsia"/>
        </w:rPr>
        <w:t>主机接口 host interface</w:t>
      </w:r>
      <w:bookmarkEnd w:id="60"/>
      <w:bookmarkEnd w:id="61"/>
    </w:p>
    <w:p w14:paraId="0A6AD32F" w14:textId="77777777" w:rsidR="00EA540E" w:rsidRDefault="00EA540E" w:rsidP="00EA540E">
      <w:pPr>
        <w:pStyle w:val="affffb"/>
        <w:ind w:firstLine="420"/>
      </w:pPr>
      <w:bookmarkStart w:id="62" w:name="_Toc159351746"/>
      <w:r>
        <w:rPr>
          <w:rFonts w:hint="eastAsia"/>
        </w:rPr>
        <w:t>与主机对接的界面，可提供内外部通讯。</w:t>
      </w:r>
      <w:bookmarkEnd w:id="62"/>
    </w:p>
    <w:p w14:paraId="3F3477D5" w14:textId="14EAC250" w:rsidR="00EA540E" w:rsidRPr="001E6B41" w:rsidRDefault="001E6B41" w:rsidP="001E6B41">
      <w:pPr>
        <w:pStyle w:val="afffffffffff5"/>
        <w:ind w:left="420" w:hangingChars="200" w:hanging="420"/>
        <w:rPr>
          <w:rFonts w:ascii="黑体" w:eastAsia="黑体" w:hAnsi="黑体" w:hint="eastAsia"/>
        </w:rPr>
      </w:pPr>
      <w:bookmarkStart w:id="63" w:name="_Toc164324282"/>
      <w:bookmarkStart w:id="64" w:name="_Toc164955527"/>
      <w:r w:rsidRPr="001E6B41">
        <w:rPr>
          <w:rFonts w:ascii="黑体" w:eastAsia="黑体" w:hAnsi="黑体"/>
        </w:rPr>
        <w:br/>
      </w:r>
      <w:r w:rsidR="00EA540E" w:rsidRPr="001E6B41">
        <w:rPr>
          <w:rFonts w:ascii="黑体" w:eastAsia="黑体" w:hAnsi="黑体" w:hint="eastAsia"/>
        </w:rPr>
        <w:t>每秒输入/输出 IOPS</w:t>
      </w:r>
      <w:bookmarkEnd w:id="63"/>
      <w:bookmarkEnd w:id="64"/>
    </w:p>
    <w:p w14:paraId="5AE60456" w14:textId="77777777" w:rsidR="00EA540E" w:rsidRDefault="00EA540E" w:rsidP="00EA540E">
      <w:pPr>
        <w:pStyle w:val="affffb"/>
        <w:ind w:firstLine="420"/>
      </w:pPr>
      <w:r>
        <w:rPr>
          <w:rFonts w:hint="eastAsia"/>
        </w:rPr>
        <w:t>设备每秒完成I/O请求数，一般是小块数据读写命令的响应次数。</w:t>
      </w:r>
    </w:p>
    <w:p w14:paraId="45414EE7" w14:textId="233ACBAC" w:rsidR="00EA540E" w:rsidRPr="001E6B41" w:rsidRDefault="001E6B41" w:rsidP="001E6B41">
      <w:pPr>
        <w:pStyle w:val="afffffffffff5"/>
        <w:ind w:left="420" w:hangingChars="200" w:hanging="420"/>
        <w:rPr>
          <w:rFonts w:ascii="黑体" w:eastAsia="黑体" w:hAnsi="黑体" w:hint="eastAsia"/>
        </w:rPr>
      </w:pPr>
      <w:bookmarkStart w:id="65" w:name="_Toc164324283"/>
      <w:bookmarkStart w:id="66" w:name="_Toc164955528"/>
      <w:r w:rsidRPr="001E6B41">
        <w:rPr>
          <w:rFonts w:ascii="黑体" w:eastAsia="黑体" w:hAnsi="黑体"/>
        </w:rPr>
        <w:br/>
      </w:r>
      <w:r w:rsidR="00EA540E" w:rsidRPr="001E6B41">
        <w:rPr>
          <w:rFonts w:ascii="黑体" w:eastAsia="黑体" w:hAnsi="黑体" w:hint="eastAsia"/>
        </w:rPr>
        <w:t>带宽</w:t>
      </w:r>
      <w:r>
        <w:rPr>
          <w:rFonts w:ascii="黑体" w:eastAsia="黑体" w:hAnsi="黑体" w:hint="eastAsia"/>
        </w:rPr>
        <w:t xml:space="preserve"> </w:t>
      </w:r>
      <w:r w:rsidR="00EA540E" w:rsidRPr="001E6B41">
        <w:rPr>
          <w:rFonts w:ascii="黑体" w:eastAsia="黑体" w:hAnsi="黑体" w:hint="eastAsia"/>
        </w:rPr>
        <w:t>throughput</w:t>
      </w:r>
      <w:bookmarkEnd w:id="65"/>
      <w:bookmarkEnd w:id="66"/>
    </w:p>
    <w:p w14:paraId="757CD0D3" w14:textId="77777777" w:rsidR="00EA540E" w:rsidRDefault="00EA540E" w:rsidP="00EA540E">
      <w:pPr>
        <w:pStyle w:val="affffb"/>
        <w:ind w:firstLine="420"/>
        <w:rPr>
          <w:rFonts w:ascii="Times New Roman"/>
        </w:rPr>
      </w:pPr>
      <w:r>
        <w:rPr>
          <w:rFonts w:hint="eastAsia"/>
        </w:rPr>
        <w:t>每秒读写命令完成的数据传输量，单位用KB/s、MB/s、GB/s等。</w:t>
      </w:r>
    </w:p>
    <w:p w14:paraId="506437D8" w14:textId="6A4F34A8" w:rsidR="00EA540E" w:rsidRPr="001E6B41" w:rsidRDefault="001E6B41" w:rsidP="001E6B41">
      <w:pPr>
        <w:pStyle w:val="afffffffffff5"/>
        <w:ind w:left="420" w:hangingChars="200" w:hanging="420"/>
        <w:rPr>
          <w:rFonts w:ascii="黑体" w:eastAsia="黑体" w:hAnsi="黑体" w:hint="eastAsia"/>
        </w:rPr>
      </w:pPr>
      <w:bookmarkStart w:id="67" w:name="_Toc164324284"/>
      <w:bookmarkStart w:id="68" w:name="_Toc164955529"/>
      <w:r w:rsidRPr="001E6B41">
        <w:rPr>
          <w:rFonts w:ascii="黑体" w:eastAsia="黑体" w:hAnsi="黑体"/>
        </w:rPr>
        <w:br/>
      </w:r>
      <w:r w:rsidR="00EA540E" w:rsidRPr="001E6B41">
        <w:rPr>
          <w:rFonts w:ascii="黑体" w:eastAsia="黑体" w:hAnsi="黑体" w:hint="eastAsia"/>
        </w:rPr>
        <w:t>时延 latency</w:t>
      </w:r>
      <w:bookmarkEnd w:id="67"/>
      <w:bookmarkEnd w:id="68"/>
    </w:p>
    <w:p w14:paraId="2FBF49CA" w14:textId="77777777" w:rsidR="00EA540E" w:rsidRDefault="00EA540E" w:rsidP="00EA540E">
      <w:pPr>
        <w:pStyle w:val="affffb"/>
        <w:ind w:firstLine="420"/>
      </w:pPr>
      <w:r>
        <w:rPr>
          <w:rFonts w:hint="eastAsia"/>
        </w:rPr>
        <w:t>每个命令从发出到收到状态回复所需要的响应时间，时延指标有平均时延和最大时延两项。</w:t>
      </w:r>
    </w:p>
    <w:p w14:paraId="587E8892" w14:textId="137C00C2" w:rsidR="00EA540E" w:rsidRPr="001E6B41" w:rsidRDefault="001E6B41" w:rsidP="001E6B41">
      <w:pPr>
        <w:pStyle w:val="afffffffffff5"/>
        <w:ind w:left="420" w:hangingChars="200" w:hanging="420"/>
        <w:rPr>
          <w:rFonts w:ascii="黑体" w:eastAsia="黑体" w:hAnsi="黑体" w:hint="eastAsia"/>
        </w:rPr>
      </w:pPr>
      <w:bookmarkStart w:id="69" w:name="_Toc164324285"/>
      <w:bookmarkStart w:id="70" w:name="_Toc164955530"/>
      <w:r w:rsidRPr="001E6B41">
        <w:rPr>
          <w:rFonts w:ascii="黑体" w:eastAsia="黑体" w:hAnsi="黑体"/>
        </w:rPr>
        <w:br/>
      </w:r>
      <w:r w:rsidR="00EA540E" w:rsidRPr="001E6B41">
        <w:rPr>
          <w:rFonts w:ascii="黑体" w:eastAsia="黑体" w:hAnsi="黑体" w:hint="eastAsia"/>
        </w:rPr>
        <w:t>服务质量 quality of service</w:t>
      </w:r>
      <w:bookmarkEnd w:id="69"/>
      <w:bookmarkEnd w:id="70"/>
    </w:p>
    <w:p w14:paraId="094A401B" w14:textId="77777777" w:rsidR="00EA540E" w:rsidRDefault="00EA540E" w:rsidP="00EA540E">
      <w:pPr>
        <w:pStyle w:val="affffb"/>
        <w:ind w:firstLine="420"/>
      </w:pPr>
      <w:r>
        <w:rPr>
          <w:rFonts w:hint="eastAsia"/>
        </w:rPr>
        <w:t>固态硬盘在服务读/写工作负载时延迟和IOPS性能的一致性和可预测性</w:t>
      </w:r>
    </w:p>
    <w:p w14:paraId="0089F0FA" w14:textId="6E8E0F1E" w:rsidR="00EA540E" w:rsidRDefault="00EA540E" w:rsidP="005A777B">
      <w:pPr>
        <w:pStyle w:val="affc"/>
        <w:spacing w:before="312" w:after="312"/>
        <w:rPr>
          <w:rFonts w:ascii="Times New Roman"/>
        </w:rPr>
      </w:pPr>
      <w:bookmarkStart w:id="71" w:name="_Toc159351751"/>
      <w:bookmarkStart w:id="72" w:name="_Toc30551"/>
      <w:r>
        <w:rPr>
          <w:rFonts w:hint="eastAsia"/>
        </w:rPr>
        <w:t xml:space="preserve"> </w:t>
      </w:r>
      <w:bookmarkStart w:id="73" w:name="_Toc164324286"/>
      <w:bookmarkStart w:id="74" w:name="_Toc177544370"/>
      <w:r>
        <w:rPr>
          <w:rFonts w:hint="eastAsia"/>
        </w:rPr>
        <w:t>缩略语</w:t>
      </w:r>
      <w:bookmarkEnd w:id="71"/>
      <w:bookmarkEnd w:id="72"/>
      <w:bookmarkEnd w:id="73"/>
      <w:bookmarkEnd w:id="74"/>
    </w:p>
    <w:p w14:paraId="46EE5DE4" w14:textId="77777777" w:rsidR="00EA540E" w:rsidRDefault="00EA540E" w:rsidP="00EA540E">
      <w:pPr>
        <w:spacing w:before="248" w:line="360" w:lineRule="auto"/>
        <w:ind w:left="436"/>
        <w:rPr>
          <w:rFonts w:ascii="宋体" w:hAnsi="宋体" w:cs="宋体" w:hint="eastAsia"/>
          <w:sz w:val="20"/>
          <w:szCs w:val="20"/>
        </w:rPr>
      </w:pPr>
      <w:r>
        <w:rPr>
          <w:rFonts w:ascii="宋体" w:hAnsi="宋体" w:cs="宋体" w:hint="eastAsia"/>
          <w:spacing w:val="7"/>
          <w:sz w:val="20"/>
          <w:szCs w:val="20"/>
        </w:rPr>
        <w:t>下列缩略语适用于本文件。</w:t>
      </w:r>
    </w:p>
    <w:p w14:paraId="4194E113" w14:textId="77777777" w:rsidR="00EA540E" w:rsidRDefault="00EA540E" w:rsidP="00EA540E">
      <w:pPr>
        <w:pStyle w:val="affffb"/>
        <w:ind w:firstLine="420"/>
      </w:pPr>
      <w:r>
        <w:rPr>
          <w:rFonts w:hint="eastAsia"/>
        </w:rPr>
        <w:t>MTBF：平均失效间隔工作时间（Mean Time Between Failures）</w:t>
      </w:r>
    </w:p>
    <w:p w14:paraId="078B74C4" w14:textId="77777777" w:rsidR="00EA540E" w:rsidRDefault="00EA540E" w:rsidP="00EA540E">
      <w:pPr>
        <w:pStyle w:val="affffb"/>
        <w:ind w:firstLine="420"/>
      </w:pPr>
      <w:r>
        <w:rPr>
          <w:rFonts w:hint="eastAsia"/>
        </w:rPr>
        <w:t>PCIe：外部组件互联高速访问接口（Peripheral Component Interconnect Express）</w:t>
      </w:r>
    </w:p>
    <w:p w14:paraId="0C0B3509" w14:textId="77777777" w:rsidR="00EA540E" w:rsidRDefault="00EA540E" w:rsidP="00EA540E">
      <w:pPr>
        <w:pStyle w:val="affffb"/>
        <w:ind w:firstLine="420"/>
      </w:pPr>
      <w:r>
        <w:rPr>
          <w:rFonts w:hint="eastAsia"/>
        </w:rPr>
        <w:t>SATA：串行高级硬件驱动接口（Serial Advanced Technology Attachment）</w:t>
      </w:r>
    </w:p>
    <w:p w14:paraId="24FE45BB" w14:textId="77777777" w:rsidR="00EA540E" w:rsidRDefault="00EA540E" w:rsidP="00EA540E">
      <w:pPr>
        <w:pStyle w:val="affffb"/>
        <w:ind w:firstLine="420"/>
      </w:pPr>
      <w:r>
        <w:rPr>
          <w:rFonts w:hint="eastAsia"/>
        </w:rPr>
        <w:t>SMART：自我监测分析和报告技术（Self-Monitoring Analysis and Reporting Technology）</w:t>
      </w:r>
    </w:p>
    <w:p w14:paraId="49C5D7E5" w14:textId="77777777" w:rsidR="00EA540E" w:rsidRDefault="00EA540E" w:rsidP="00EA540E">
      <w:pPr>
        <w:pStyle w:val="affffb"/>
        <w:ind w:firstLine="420"/>
      </w:pPr>
      <w:r>
        <w:rPr>
          <w:rFonts w:hint="eastAsia"/>
        </w:rPr>
        <w:t>UBER：不可修复的错误比特率（Uncorrectable Bit Error Rate）</w:t>
      </w:r>
    </w:p>
    <w:p w14:paraId="45F8588A" w14:textId="77777777" w:rsidR="00EA540E" w:rsidRDefault="00EA540E" w:rsidP="00EA540E">
      <w:pPr>
        <w:pStyle w:val="affffb"/>
        <w:ind w:firstLine="420"/>
      </w:pPr>
      <w:r>
        <w:rPr>
          <w:rFonts w:hint="eastAsia"/>
        </w:rPr>
        <w:t>CXL：计算快速链路（</w:t>
      </w:r>
      <w:r>
        <w:t>Compute Express Link</w:t>
      </w:r>
      <w:r>
        <w:rPr>
          <w:rFonts w:hint="eastAsia"/>
        </w:rPr>
        <w:t>）</w:t>
      </w:r>
    </w:p>
    <w:p w14:paraId="636972A2" w14:textId="77777777" w:rsidR="00EA540E" w:rsidRDefault="00EA540E" w:rsidP="00EA540E">
      <w:pPr>
        <w:pStyle w:val="affffb"/>
        <w:ind w:firstLine="420"/>
      </w:pPr>
      <w:r>
        <w:rPr>
          <w:rFonts w:hint="eastAsia"/>
        </w:rPr>
        <w:t>SAS：串行连接SCSI接口（</w:t>
      </w:r>
      <w:r>
        <w:t>Serial Attached SCSI</w:t>
      </w:r>
      <w:r>
        <w:rPr>
          <w:rFonts w:hint="eastAsia"/>
        </w:rPr>
        <w:t>）</w:t>
      </w:r>
    </w:p>
    <w:p w14:paraId="5F5F9C26" w14:textId="77777777" w:rsidR="00EA540E" w:rsidRDefault="00EA540E" w:rsidP="00EA540E">
      <w:pPr>
        <w:pStyle w:val="affffb"/>
        <w:ind w:firstLine="420"/>
      </w:pPr>
      <w:r>
        <w:rPr>
          <w:rFonts w:hint="eastAsia"/>
        </w:rPr>
        <w:t>SCSI：小型计算机系统专用接口（</w:t>
      </w:r>
      <w:r>
        <w:t>Small Computer System Interface</w:t>
      </w:r>
      <w:r>
        <w:rPr>
          <w:rFonts w:hint="eastAsia"/>
        </w:rPr>
        <w:t>）</w:t>
      </w:r>
    </w:p>
    <w:p w14:paraId="71F63BD6" w14:textId="77777777" w:rsidR="00EA540E" w:rsidRDefault="00EA540E" w:rsidP="00EA540E">
      <w:pPr>
        <w:pStyle w:val="affffb"/>
        <w:ind w:firstLine="420"/>
      </w:pPr>
      <w:r>
        <w:rPr>
          <w:rFonts w:hint="eastAsia"/>
        </w:rPr>
        <w:t>EDSFF：企业与数据中心标准外形尺寸（</w:t>
      </w:r>
      <w:r>
        <w:t>Enterprise and Data Center Standard Form Factor</w:t>
      </w:r>
      <w:r>
        <w:rPr>
          <w:rFonts w:hint="eastAsia"/>
        </w:rPr>
        <w:t>）</w:t>
      </w:r>
    </w:p>
    <w:p w14:paraId="0E627F60" w14:textId="77777777" w:rsidR="00EA540E" w:rsidRDefault="00EA540E" w:rsidP="00EA540E">
      <w:pPr>
        <w:pStyle w:val="affffb"/>
        <w:ind w:firstLine="420"/>
      </w:pPr>
      <w:r>
        <w:rPr>
          <w:rFonts w:hint="eastAsia"/>
        </w:rPr>
        <w:t>KB/s：每秒千字节</w:t>
      </w:r>
    </w:p>
    <w:p w14:paraId="73BD3873" w14:textId="77777777" w:rsidR="00EA540E" w:rsidRDefault="00EA540E" w:rsidP="00EA540E">
      <w:pPr>
        <w:pStyle w:val="affffb"/>
        <w:ind w:firstLine="420"/>
      </w:pPr>
      <w:r>
        <w:rPr>
          <w:rFonts w:hint="eastAsia"/>
        </w:rPr>
        <w:t>MB/s：每秒百万字节</w:t>
      </w:r>
    </w:p>
    <w:p w14:paraId="3D2B84EB" w14:textId="77777777" w:rsidR="00EA540E" w:rsidRDefault="00EA540E" w:rsidP="00EA540E">
      <w:pPr>
        <w:pStyle w:val="affffb"/>
        <w:ind w:firstLine="420"/>
      </w:pPr>
      <w:r>
        <w:rPr>
          <w:rFonts w:hint="eastAsia"/>
        </w:rPr>
        <w:t>GB</w:t>
      </w:r>
      <w:r>
        <w:t>/</w:t>
      </w:r>
      <w:r>
        <w:rPr>
          <w:rFonts w:hint="eastAsia"/>
        </w:rPr>
        <w:t>s：每秒十亿字节</w:t>
      </w:r>
    </w:p>
    <w:p w14:paraId="49971000" w14:textId="1C966715" w:rsidR="00EA540E" w:rsidRDefault="00EA540E" w:rsidP="00EA540E">
      <w:pPr>
        <w:pStyle w:val="affc"/>
        <w:spacing w:before="312" w:after="312"/>
      </w:pPr>
      <w:bookmarkStart w:id="75" w:name="_Toc159351752"/>
      <w:bookmarkStart w:id="76" w:name="_Toc177544371"/>
      <w:r>
        <w:rPr>
          <w:rFonts w:hint="eastAsia"/>
        </w:rPr>
        <w:t>技术要求</w:t>
      </w:r>
      <w:bookmarkEnd w:id="75"/>
      <w:bookmarkEnd w:id="76"/>
    </w:p>
    <w:p w14:paraId="434DA7AB" w14:textId="762672F7" w:rsidR="00EA540E" w:rsidRDefault="00FD030C" w:rsidP="00EA540E">
      <w:pPr>
        <w:pStyle w:val="affd"/>
        <w:spacing w:before="156" w:after="156"/>
      </w:pPr>
      <w:bookmarkStart w:id="77" w:name="_Toc177544372"/>
      <w:r>
        <w:rPr>
          <w:rFonts w:hint="eastAsia"/>
        </w:rPr>
        <w:lastRenderedPageBreak/>
        <w:t>一般要求</w:t>
      </w:r>
      <w:bookmarkEnd w:id="77"/>
    </w:p>
    <w:p w14:paraId="15261288" w14:textId="19C91739" w:rsidR="00EA540E" w:rsidRDefault="00FD030C" w:rsidP="00EA540E">
      <w:pPr>
        <w:pStyle w:val="affe"/>
        <w:spacing w:before="156" w:after="156"/>
      </w:pPr>
      <w:r>
        <w:rPr>
          <w:rFonts w:hint="eastAsia"/>
        </w:rPr>
        <w:t>外观与结构</w:t>
      </w:r>
    </w:p>
    <w:p w14:paraId="70A1A2DA" w14:textId="7ED8DFBA" w:rsidR="00EA540E" w:rsidRDefault="00EA540E" w:rsidP="008742EA">
      <w:pPr>
        <w:pStyle w:val="affffb"/>
        <w:ind w:firstLine="420"/>
      </w:pPr>
      <w:r>
        <w:rPr>
          <w:rFonts w:hint="eastAsia"/>
        </w:rPr>
        <w:t>外观与结构</w:t>
      </w:r>
      <w:r w:rsidR="00B815F0">
        <w:rPr>
          <w:rFonts w:hint="eastAsia"/>
        </w:rPr>
        <w:t>应</w:t>
      </w:r>
      <w:r>
        <w:rPr>
          <w:rFonts w:hint="eastAsia"/>
        </w:rPr>
        <w:t>符合下列要求：</w:t>
      </w:r>
    </w:p>
    <w:p w14:paraId="03F16EEC" w14:textId="15056672" w:rsidR="00EA540E" w:rsidRDefault="00EA540E" w:rsidP="00EA540E">
      <w:pPr>
        <w:pStyle w:val="af5"/>
        <w:numPr>
          <w:ilvl w:val="0"/>
          <w:numId w:val="32"/>
        </w:numPr>
        <w:tabs>
          <w:tab w:val="left" w:pos="851"/>
        </w:tabs>
      </w:pPr>
      <w:r>
        <w:rPr>
          <w:rFonts w:hint="eastAsia"/>
        </w:rPr>
        <w:t>固态硬盘表面</w:t>
      </w:r>
      <w:r w:rsidR="00B815F0">
        <w:rPr>
          <w:rFonts w:hint="eastAsia"/>
        </w:rPr>
        <w:t>无</w:t>
      </w:r>
      <w:r>
        <w:rPr>
          <w:rFonts w:hint="eastAsia"/>
        </w:rPr>
        <w:t>明显的凹痕、划伤、裂缝、变形等，带外壳的表面涂镀层不应起泡、龟裂脱落；</w:t>
      </w:r>
    </w:p>
    <w:p w14:paraId="60391299" w14:textId="1F046F7F" w:rsidR="00EA540E" w:rsidRDefault="00EA540E" w:rsidP="00EA540E">
      <w:pPr>
        <w:pStyle w:val="af5"/>
      </w:pPr>
      <w:r>
        <w:rPr>
          <w:rFonts w:hint="eastAsia"/>
        </w:rPr>
        <w:t>金属零部件</w:t>
      </w:r>
      <w:r w:rsidR="00B815F0">
        <w:rPr>
          <w:rFonts w:hint="eastAsia"/>
        </w:rPr>
        <w:t>无</w:t>
      </w:r>
      <w:r>
        <w:rPr>
          <w:rFonts w:hint="eastAsia"/>
        </w:rPr>
        <w:t>锈蚀及其他机械损伤；</w:t>
      </w:r>
    </w:p>
    <w:p w14:paraId="088B60A3" w14:textId="505208C5" w:rsidR="00EA540E" w:rsidRDefault="00EA540E" w:rsidP="00EA540E">
      <w:pPr>
        <w:pStyle w:val="af5"/>
      </w:pPr>
      <w:r>
        <w:rPr>
          <w:rFonts w:hint="eastAsia"/>
        </w:rPr>
        <w:t>连接器无损坏，易插拔，其他零部件紧固无松动；</w:t>
      </w:r>
    </w:p>
    <w:p w14:paraId="6606F3A7" w14:textId="48707674" w:rsidR="00EA540E" w:rsidRDefault="00EA540E" w:rsidP="00EA540E">
      <w:pPr>
        <w:pStyle w:val="af5"/>
      </w:pPr>
      <w:r>
        <w:rPr>
          <w:rFonts w:hint="eastAsia"/>
        </w:rPr>
        <w:t>说明功能的文字、符号及功能显示清晰端正；</w:t>
      </w:r>
    </w:p>
    <w:p w14:paraId="33BE2E7A" w14:textId="15F74C49" w:rsidR="00EA540E" w:rsidRDefault="00EA540E" w:rsidP="00EA540E">
      <w:pPr>
        <w:pStyle w:val="af5"/>
      </w:pPr>
      <w:r>
        <w:rPr>
          <w:rFonts w:hint="eastAsia"/>
        </w:rPr>
        <w:t>固态硬盘顺利安装到托架，无挤压变形，</w:t>
      </w:r>
      <w:r w:rsidR="00B815F0">
        <w:rPr>
          <w:rFonts w:hint="eastAsia"/>
        </w:rPr>
        <w:t>可</w:t>
      </w:r>
      <w:r>
        <w:rPr>
          <w:rFonts w:hint="eastAsia"/>
        </w:rPr>
        <w:t>顺利取出与放入，孔位对齐，无偏差，应正常安装螺丝，顺利拔插。</w:t>
      </w:r>
    </w:p>
    <w:p w14:paraId="2209CBE0" w14:textId="300A870B" w:rsidR="00EA540E" w:rsidRDefault="00EA540E" w:rsidP="00EA540E">
      <w:pPr>
        <w:pStyle w:val="affe"/>
        <w:spacing w:before="156" w:after="156"/>
      </w:pPr>
      <w:r>
        <w:rPr>
          <w:rFonts w:hint="eastAsia"/>
        </w:rPr>
        <w:t>主要部件</w:t>
      </w:r>
    </w:p>
    <w:p w14:paraId="6CDF03C6" w14:textId="4F5ECA7D" w:rsidR="00EA540E" w:rsidRDefault="00EA540E" w:rsidP="008742EA">
      <w:pPr>
        <w:pStyle w:val="affffb"/>
        <w:ind w:firstLine="420"/>
      </w:pPr>
      <w:r>
        <w:rPr>
          <w:rFonts w:hint="eastAsia"/>
        </w:rPr>
        <w:t>固态硬盘主要由控制器、闪存颗粒等组成</w:t>
      </w:r>
      <w:r w:rsidR="001E6B41">
        <w:rPr>
          <w:rFonts w:hint="eastAsia"/>
        </w:rPr>
        <w:t>，应符合下列要求：</w:t>
      </w:r>
    </w:p>
    <w:p w14:paraId="42A0B3FF" w14:textId="77777777" w:rsidR="00EA540E" w:rsidRDefault="00EA540E" w:rsidP="00EA540E">
      <w:pPr>
        <w:pStyle w:val="affffb"/>
        <w:ind w:firstLine="420"/>
        <w:rPr>
          <w:rFonts w:hAnsi="宋体" w:cs="宋体" w:hint="eastAsia"/>
          <w:spacing w:val="5"/>
          <w:sz w:val="20"/>
        </w:rPr>
      </w:pPr>
      <w:r>
        <w:rPr>
          <w:rFonts w:hAnsi="宋体" w:cs="宋体" w:hint="eastAsia"/>
          <w:spacing w:val="5"/>
          <w:sz w:val="20"/>
        </w:rPr>
        <w:t>a)</w:t>
      </w:r>
      <w:r>
        <w:rPr>
          <w:rFonts w:hAnsi="宋体" w:cs="宋体" w:hint="eastAsia"/>
          <w:spacing w:val="5"/>
          <w:sz w:val="20"/>
        </w:rPr>
        <w:tab/>
        <w:t>控制器通过标准化的协议向上接入到主机侧，提供存储功能，向下接入并控制闪存介质；</w:t>
      </w:r>
    </w:p>
    <w:p w14:paraId="2A261B39" w14:textId="77777777" w:rsidR="00EA540E" w:rsidRDefault="00EA540E" w:rsidP="00EA540E">
      <w:pPr>
        <w:pStyle w:val="affffb"/>
        <w:ind w:firstLine="420"/>
        <w:rPr>
          <w:rFonts w:hAnsi="宋体" w:cs="宋体" w:hint="eastAsia"/>
          <w:spacing w:val="5"/>
          <w:sz w:val="20"/>
        </w:rPr>
      </w:pPr>
      <w:r>
        <w:rPr>
          <w:rFonts w:hAnsi="宋体" w:cs="宋体" w:hint="eastAsia"/>
          <w:spacing w:val="5"/>
          <w:sz w:val="20"/>
        </w:rPr>
        <w:t>b)</w:t>
      </w:r>
      <w:r>
        <w:rPr>
          <w:rFonts w:hAnsi="宋体" w:cs="宋体" w:hint="eastAsia"/>
          <w:spacing w:val="5"/>
          <w:sz w:val="20"/>
        </w:rPr>
        <w:tab/>
        <w:t>闪存颗粒应支持ONFI等相关标准协议，IO接口速度宜大于等于2400MT</w:t>
      </w:r>
      <w:r>
        <w:rPr>
          <w:rFonts w:hAnsi="宋体" w:cs="宋体"/>
          <w:spacing w:val="5"/>
          <w:sz w:val="20"/>
        </w:rPr>
        <w:t>/s</w:t>
      </w:r>
      <w:r>
        <w:rPr>
          <w:rFonts w:hAnsi="宋体" w:cs="宋体" w:hint="eastAsia"/>
          <w:spacing w:val="5"/>
          <w:sz w:val="20"/>
        </w:rPr>
        <w:t xml:space="preserve">，应通过安全可靠测评； </w:t>
      </w:r>
    </w:p>
    <w:p w14:paraId="12EF2E87" w14:textId="2D244CE6" w:rsidR="00EA540E" w:rsidRDefault="00EA540E" w:rsidP="00EA540E">
      <w:pPr>
        <w:pStyle w:val="affffb"/>
        <w:ind w:firstLine="420"/>
        <w:rPr>
          <w:rFonts w:hAnsi="宋体" w:cs="宋体" w:hint="eastAsia"/>
          <w:spacing w:val="5"/>
          <w:sz w:val="20"/>
        </w:rPr>
      </w:pPr>
      <w:r>
        <w:rPr>
          <w:rFonts w:hAnsi="宋体" w:cs="宋体" w:hint="eastAsia"/>
          <w:spacing w:val="5"/>
          <w:sz w:val="20"/>
        </w:rPr>
        <w:t>c)</w:t>
      </w:r>
      <w:r>
        <w:rPr>
          <w:rFonts w:hAnsi="宋体" w:cs="宋体" w:hint="eastAsia"/>
          <w:spacing w:val="5"/>
          <w:sz w:val="20"/>
        </w:rPr>
        <w:tab/>
        <w:t>部件标识或丝印宜应清晰明了</w:t>
      </w:r>
      <w:r w:rsidR="008742EA">
        <w:rPr>
          <w:rFonts w:hAnsi="宋体" w:cs="宋体" w:hint="eastAsia"/>
          <w:spacing w:val="5"/>
          <w:sz w:val="20"/>
        </w:rPr>
        <w:t>；</w:t>
      </w:r>
    </w:p>
    <w:p w14:paraId="7CD8BC31" w14:textId="77777777" w:rsidR="00EA540E" w:rsidRDefault="00EA540E" w:rsidP="00EA540E">
      <w:pPr>
        <w:pStyle w:val="affffb"/>
        <w:ind w:firstLine="420"/>
        <w:rPr>
          <w:rFonts w:hAnsi="宋体" w:cs="宋体" w:hint="eastAsia"/>
          <w:spacing w:val="5"/>
          <w:sz w:val="20"/>
        </w:rPr>
      </w:pPr>
      <w:r>
        <w:rPr>
          <w:rFonts w:hAnsi="宋体" w:cs="宋体"/>
          <w:spacing w:val="5"/>
          <w:sz w:val="20"/>
        </w:rPr>
        <w:t>d)</w:t>
      </w:r>
      <w:r>
        <w:rPr>
          <w:rFonts w:hAnsi="宋体" w:cs="宋体" w:hint="eastAsia"/>
          <w:spacing w:val="5"/>
          <w:sz w:val="20"/>
        </w:rPr>
        <w:t xml:space="preserve"> 固态硬盘的限用物质应符合GB/T 26572-2011的要求。</w:t>
      </w:r>
    </w:p>
    <w:p w14:paraId="21B8AB20" w14:textId="39D33F58" w:rsidR="00EA540E" w:rsidRDefault="00EA540E" w:rsidP="00EA540E">
      <w:pPr>
        <w:pStyle w:val="affe"/>
        <w:spacing w:before="156" w:after="156"/>
      </w:pPr>
      <w:bookmarkStart w:id="78" w:name="_Toc159351756"/>
      <w:r>
        <w:rPr>
          <w:rFonts w:hint="eastAsia"/>
        </w:rPr>
        <w:t>结构尺寸</w:t>
      </w:r>
      <w:bookmarkEnd w:id="78"/>
    </w:p>
    <w:p w14:paraId="44899FE6" w14:textId="77777777" w:rsidR="00EA540E" w:rsidRDefault="00EA540E" w:rsidP="008742EA">
      <w:pPr>
        <w:pStyle w:val="affffb"/>
        <w:ind w:firstLine="420"/>
      </w:pPr>
      <w:r>
        <w:rPr>
          <w:rFonts w:hint="eastAsia"/>
        </w:rPr>
        <w:t>外形结构与针脚排列可选支持M.2、U</w:t>
      </w:r>
      <w:r>
        <w:t>.2</w:t>
      </w:r>
      <w:r>
        <w:rPr>
          <w:rFonts w:hint="eastAsia"/>
        </w:rPr>
        <w:t>、EDSFF等，由</w:t>
      </w:r>
      <w:r w:rsidRPr="00B815F0">
        <w:rPr>
          <w:rFonts w:hint="eastAsia"/>
          <w:highlight w:val="yellow"/>
        </w:rPr>
        <w:t>产品标准</w:t>
      </w:r>
      <w:r>
        <w:rPr>
          <w:rFonts w:hint="eastAsia"/>
        </w:rPr>
        <w:t>规定。</w:t>
      </w:r>
    </w:p>
    <w:p w14:paraId="6EC81A03" w14:textId="4D64D429" w:rsidR="00EA540E" w:rsidRDefault="00EA540E" w:rsidP="00EA540E">
      <w:pPr>
        <w:pStyle w:val="affe"/>
        <w:spacing w:before="156" w:after="156"/>
      </w:pPr>
      <w:bookmarkStart w:id="79" w:name="_Toc159351757"/>
      <w:r>
        <w:rPr>
          <w:rFonts w:hint="eastAsia"/>
        </w:rPr>
        <w:t>接口</w:t>
      </w:r>
      <w:bookmarkEnd w:id="79"/>
    </w:p>
    <w:p w14:paraId="0D9ACEAB" w14:textId="77777777" w:rsidR="00EA540E" w:rsidRDefault="00EA540E" w:rsidP="008742EA">
      <w:pPr>
        <w:pStyle w:val="affffb"/>
        <w:ind w:firstLine="420"/>
      </w:pPr>
      <w:r>
        <w:rPr>
          <w:rFonts w:hint="eastAsia"/>
        </w:rPr>
        <w:t>固态硬盘可选支持PCIe、SATA、SAS、CXL等标准接口，具体接口由</w:t>
      </w:r>
      <w:r w:rsidRPr="00B815F0">
        <w:rPr>
          <w:rFonts w:hint="eastAsia"/>
          <w:highlight w:val="yellow"/>
        </w:rPr>
        <w:t>产品标准</w:t>
      </w:r>
      <w:r>
        <w:rPr>
          <w:rFonts w:hint="eastAsia"/>
        </w:rPr>
        <w:t>规定。</w:t>
      </w:r>
    </w:p>
    <w:p w14:paraId="06F7270E" w14:textId="702188E1" w:rsidR="00EA540E" w:rsidRDefault="00EA540E" w:rsidP="00EA540E">
      <w:pPr>
        <w:pStyle w:val="affe"/>
        <w:spacing w:before="156" w:after="156"/>
      </w:pPr>
      <w:bookmarkStart w:id="80" w:name="_Toc159351758"/>
      <w:r>
        <w:rPr>
          <w:rFonts w:hint="eastAsia"/>
        </w:rPr>
        <w:t>通信协议</w:t>
      </w:r>
      <w:bookmarkEnd w:id="80"/>
    </w:p>
    <w:p w14:paraId="52A1E8A6" w14:textId="77777777" w:rsidR="00EA540E" w:rsidRDefault="00EA540E" w:rsidP="008742EA">
      <w:pPr>
        <w:pStyle w:val="affffb"/>
        <w:ind w:firstLine="420"/>
      </w:pPr>
      <w:r>
        <w:rPr>
          <w:rFonts w:hint="eastAsia"/>
        </w:rPr>
        <w:t>产品应支持产品说明书中明示的接口协议类型和接口协议版本。</w:t>
      </w:r>
    </w:p>
    <w:p w14:paraId="28671AB9" w14:textId="0B229603" w:rsidR="00EA540E" w:rsidRDefault="00EA540E" w:rsidP="00EA540E">
      <w:pPr>
        <w:pStyle w:val="affd"/>
        <w:spacing w:before="156" w:after="156"/>
      </w:pPr>
      <w:bookmarkStart w:id="81" w:name="_Toc164324289"/>
      <w:bookmarkStart w:id="82" w:name="_Toc164955534"/>
      <w:bookmarkStart w:id="83" w:name="_Toc177544373"/>
      <w:r>
        <w:rPr>
          <w:rFonts w:hint="eastAsia"/>
        </w:rPr>
        <w:t>功能</w:t>
      </w:r>
      <w:bookmarkEnd w:id="81"/>
      <w:bookmarkEnd w:id="82"/>
      <w:r w:rsidR="00FD030C">
        <w:rPr>
          <w:rFonts w:hint="eastAsia"/>
        </w:rPr>
        <w:t>要求</w:t>
      </w:r>
      <w:bookmarkEnd w:id="83"/>
    </w:p>
    <w:p w14:paraId="1678ECB2" w14:textId="03F39F0C" w:rsidR="00EA540E" w:rsidRDefault="00EA540E" w:rsidP="00EA540E">
      <w:pPr>
        <w:pStyle w:val="affe"/>
        <w:spacing w:before="156" w:after="156"/>
      </w:pPr>
      <w:bookmarkStart w:id="84" w:name="_Toc159351760"/>
      <w:r>
        <w:rPr>
          <w:rFonts w:hint="eastAsia"/>
        </w:rPr>
        <w:t>扇区格式</w:t>
      </w:r>
      <w:bookmarkEnd w:id="84"/>
    </w:p>
    <w:p w14:paraId="381D3910" w14:textId="77777777" w:rsidR="00EA540E" w:rsidRDefault="00EA540E" w:rsidP="008742EA">
      <w:pPr>
        <w:pStyle w:val="affffb"/>
        <w:ind w:firstLine="420"/>
      </w:pPr>
      <w:r>
        <w:rPr>
          <w:rFonts w:hint="eastAsia"/>
        </w:rPr>
        <w:t>固态硬盘应支持512B或者4096B扇区格式。</w:t>
      </w:r>
    </w:p>
    <w:p w14:paraId="5422F0D4" w14:textId="23488984" w:rsidR="00EA540E" w:rsidRDefault="00EA540E" w:rsidP="00EA540E">
      <w:pPr>
        <w:pStyle w:val="affe"/>
        <w:spacing w:before="156" w:after="156"/>
      </w:pPr>
      <w:bookmarkStart w:id="85" w:name="_Toc159351761"/>
      <w:r>
        <w:rPr>
          <w:rFonts w:hint="eastAsia"/>
        </w:rPr>
        <w:t>功耗管理</w:t>
      </w:r>
      <w:bookmarkEnd w:id="85"/>
    </w:p>
    <w:p w14:paraId="5B7DE2EF" w14:textId="77777777" w:rsidR="00EA540E" w:rsidRDefault="00EA540E" w:rsidP="008742EA">
      <w:pPr>
        <w:pStyle w:val="affffb"/>
        <w:ind w:firstLine="420"/>
      </w:pPr>
      <w:r>
        <w:rPr>
          <w:rFonts w:hint="eastAsia"/>
        </w:rPr>
        <w:t>固态硬盘宜支持功耗分级管理。</w:t>
      </w:r>
    </w:p>
    <w:p w14:paraId="0777D693" w14:textId="1EFDA962" w:rsidR="00EA540E" w:rsidRDefault="00EA540E" w:rsidP="00EA540E">
      <w:pPr>
        <w:pStyle w:val="affe"/>
        <w:spacing w:before="156" w:after="156"/>
      </w:pPr>
      <w:bookmarkStart w:id="86" w:name="_Toc159351762"/>
      <w:r>
        <w:rPr>
          <w:rFonts w:hint="eastAsia"/>
        </w:rPr>
        <w:t>热插拔</w:t>
      </w:r>
      <w:bookmarkEnd w:id="86"/>
    </w:p>
    <w:p w14:paraId="1B6F8086" w14:textId="3500C25B" w:rsidR="00EA540E" w:rsidRDefault="00EA540E" w:rsidP="008742EA">
      <w:pPr>
        <w:pStyle w:val="affffb"/>
        <w:ind w:firstLine="420"/>
      </w:pPr>
      <w:r>
        <w:rPr>
          <w:rFonts w:hint="eastAsia"/>
        </w:rPr>
        <w:t>热插拔功能应在</w:t>
      </w:r>
      <w:r w:rsidRPr="00B815F0">
        <w:rPr>
          <w:rFonts w:hint="eastAsia"/>
          <w:highlight w:val="yellow"/>
        </w:rPr>
        <w:t>产品说明书</w:t>
      </w:r>
      <w:r>
        <w:rPr>
          <w:rFonts w:hint="eastAsia"/>
        </w:rPr>
        <w:t>中标明。</w:t>
      </w:r>
    </w:p>
    <w:p w14:paraId="1FA25439" w14:textId="47E01957" w:rsidR="00EA540E" w:rsidRDefault="00EA540E" w:rsidP="00EA540E">
      <w:pPr>
        <w:pStyle w:val="affe"/>
        <w:spacing w:before="156" w:after="156"/>
      </w:pPr>
      <w:bookmarkStart w:id="87" w:name="_Toc159351763"/>
      <w:r>
        <w:rPr>
          <w:rFonts w:hint="eastAsia"/>
        </w:rPr>
        <w:t>闪存颗粒基本信息</w:t>
      </w:r>
      <w:bookmarkEnd w:id="87"/>
    </w:p>
    <w:p w14:paraId="3185C362" w14:textId="77777777" w:rsidR="00EA540E" w:rsidRDefault="00EA540E" w:rsidP="00EA540E">
      <w:pPr>
        <w:pStyle w:val="affffb"/>
        <w:ind w:firstLine="420"/>
      </w:pPr>
      <w:r>
        <w:rPr>
          <w:rFonts w:hAnsi="宋体" w:cs="宋体" w:hint="eastAsia"/>
        </w:rPr>
        <w:t>固态硬盘宜通过查询命令获取闪存颗粒基本信息（包括生产商信息，器件ID）并与产品说明书型号一致。</w:t>
      </w:r>
    </w:p>
    <w:p w14:paraId="73A554AD" w14:textId="2C9A7385" w:rsidR="00EA540E" w:rsidRDefault="00EA540E" w:rsidP="00EA540E">
      <w:pPr>
        <w:pStyle w:val="affd"/>
        <w:spacing w:before="156" w:after="156"/>
      </w:pPr>
      <w:bookmarkStart w:id="88" w:name="_Toc159351764"/>
      <w:bookmarkStart w:id="89" w:name="_Toc164324290"/>
      <w:bookmarkStart w:id="90" w:name="_Toc164955535"/>
      <w:bookmarkStart w:id="91" w:name="_Toc177544374"/>
      <w:r>
        <w:rPr>
          <w:rFonts w:hint="eastAsia"/>
        </w:rPr>
        <w:t>性能</w:t>
      </w:r>
      <w:bookmarkEnd w:id="88"/>
      <w:bookmarkEnd w:id="89"/>
      <w:bookmarkEnd w:id="90"/>
      <w:r w:rsidR="00FD030C">
        <w:rPr>
          <w:rFonts w:hint="eastAsia"/>
        </w:rPr>
        <w:t>要求</w:t>
      </w:r>
      <w:bookmarkEnd w:id="91"/>
    </w:p>
    <w:p w14:paraId="28AE5507" w14:textId="2643DDEF" w:rsidR="00EA540E" w:rsidRDefault="00EA540E" w:rsidP="00EA540E">
      <w:pPr>
        <w:pStyle w:val="affe"/>
        <w:spacing w:before="156" w:after="156"/>
      </w:pPr>
      <w:bookmarkStart w:id="92" w:name="_Toc159351765"/>
      <w:r>
        <w:rPr>
          <w:rFonts w:hint="eastAsia"/>
        </w:rPr>
        <w:lastRenderedPageBreak/>
        <w:t>每秒输入/输出</w:t>
      </w:r>
      <w:bookmarkEnd w:id="92"/>
    </w:p>
    <w:p w14:paraId="4300C1D6" w14:textId="77777777" w:rsidR="00EA540E" w:rsidRDefault="00EA540E" w:rsidP="008742EA">
      <w:pPr>
        <w:pStyle w:val="affffb"/>
        <w:ind w:firstLine="420"/>
      </w:pPr>
      <w:r>
        <w:rPr>
          <w:rFonts w:hint="eastAsia"/>
        </w:rPr>
        <w:t>固态硬盘应达到的随机读写每秒输入/输出，由产品说明书标明。</w:t>
      </w:r>
    </w:p>
    <w:p w14:paraId="0F1915D9" w14:textId="1AAAA7C0" w:rsidR="00EA540E" w:rsidRDefault="00EA540E" w:rsidP="00EA540E">
      <w:pPr>
        <w:pStyle w:val="affe"/>
        <w:spacing w:before="156" w:after="156"/>
      </w:pPr>
      <w:bookmarkStart w:id="93" w:name="_Toc159351766"/>
      <w:r>
        <w:rPr>
          <w:rFonts w:hint="eastAsia"/>
        </w:rPr>
        <w:t>带宽</w:t>
      </w:r>
      <w:bookmarkEnd w:id="93"/>
    </w:p>
    <w:p w14:paraId="5067D6E9" w14:textId="77777777" w:rsidR="00EA540E" w:rsidRDefault="00EA540E" w:rsidP="008742EA">
      <w:pPr>
        <w:pStyle w:val="affffb"/>
        <w:ind w:firstLine="420"/>
      </w:pPr>
      <w:r>
        <w:rPr>
          <w:rFonts w:hint="eastAsia"/>
        </w:rPr>
        <w:t>固态硬盘应达到的顺序读写带宽，由产品说明书标明。</w:t>
      </w:r>
    </w:p>
    <w:p w14:paraId="3AAC8183" w14:textId="58D526F8" w:rsidR="00EA540E" w:rsidRDefault="00EA540E" w:rsidP="00EA540E">
      <w:pPr>
        <w:pStyle w:val="affe"/>
        <w:spacing w:before="156" w:after="156"/>
      </w:pPr>
      <w:bookmarkStart w:id="94" w:name="_Toc159351767"/>
      <w:r>
        <w:rPr>
          <w:rFonts w:hint="eastAsia"/>
        </w:rPr>
        <w:t>时延</w:t>
      </w:r>
      <w:bookmarkEnd w:id="94"/>
    </w:p>
    <w:p w14:paraId="06F14267" w14:textId="24DB6A1E" w:rsidR="00EA540E" w:rsidRDefault="00EA540E" w:rsidP="008742EA">
      <w:pPr>
        <w:pStyle w:val="affffb"/>
        <w:ind w:firstLine="420"/>
      </w:pPr>
      <w:r>
        <w:rPr>
          <w:rFonts w:hint="eastAsia"/>
        </w:rPr>
        <w:t>固态硬盘应达到的平均时延，由产品说明书标明</w:t>
      </w:r>
      <w:r w:rsidR="008742EA">
        <w:rPr>
          <w:rFonts w:hint="eastAsia"/>
        </w:rPr>
        <w:t>。</w:t>
      </w:r>
    </w:p>
    <w:p w14:paraId="708D2BA7" w14:textId="4E988590" w:rsidR="00EA540E" w:rsidRDefault="00EA540E" w:rsidP="00EA540E">
      <w:pPr>
        <w:pStyle w:val="affe"/>
        <w:spacing w:before="156" w:after="156"/>
      </w:pPr>
      <w:bookmarkStart w:id="95" w:name="_Toc159351768"/>
      <w:r>
        <w:rPr>
          <w:rFonts w:hint="eastAsia"/>
        </w:rPr>
        <w:t>服务质量</w:t>
      </w:r>
      <w:bookmarkEnd w:id="95"/>
    </w:p>
    <w:p w14:paraId="72D09562" w14:textId="2516E0F7" w:rsidR="00EA540E" w:rsidRDefault="00EA540E" w:rsidP="008742EA">
      <w:pPr>
        <w:pStyle w:val="affffb"/>
        <w:ind w:firstLine="420"/>
      </w:pPr>
      <w:r>
        <w:rPr>
          <w:rFonts w:hint="eastAsia"/>
        </w:rPr>
        <w:t>固态硬盘应达到的服务质量，由产品说明书标明</w:t>
      </w:r>
      <w:r w:rsidR="008742EA">
        <w:rPr>
          <w:rFonts w:hint="eastAsia"/>
        </w:rPr>
        <w:t>。</w:t>
      </w:r>
    </w:p>
    <w:p w14:paraId="46FFCA36" w14:textId="75297C7D" w:rsidR="00EA540E" w:rsidRDefault="00EA540E" w:rsidP="00EA540E">
      <w:pPr>
        <w:pStyle w:val="affe"/>
        <w:spacing w:before="156" w:after="156"/>
      </w:pPr>
      <w:bookmarkStart w:id="96" w:name="_Toc159351769"/>
      <w:r>
        <w:rPr>
          <w:rFonts w:hint="eastAsia"/>
        </w:rPr>
        <w:t>上电时间</w:t>
      </w:r>
      <w:bookmarkEnd w:id="96"/>
    </w:p>
    <w:p w14:paraId="5DFD4BF6" w14:textId="7D225B05" w:rsidR="00EA540E" w:rsidRDefault="00EA540E" w:rsidP="008742EA">
      <w:pPr>
        <w:pStyle w:val="affffb"/>
        <w:ind w:firstLine="420"/>
      </w:pPr>
      <w:r>
        <w:rPr>
          <w:rFonts w:hint="eastAsia"/>
        </w:rPr>
        <w:t>固态硬盘从系统上电到能响应首个读写命令，由产品说明书标明</w:t>
      </w:r>
      <w:r w:rsidR="008742EA">
        <w:rPr>
          <w:rFonts w:hint="eastAsia"/>
        </w:rPr>
        <w:t>。</w:t>
      </w:r>
    </w:p>
    <w:p w14:paraId="59580E1B" w14:textId="41BC5C70" w:rsidR="00EA540E" w:rsidRDefault="00EA540E" w:rsidP="00EA540E">
      <w:pPr>
        <w:pStyle w:val="affe"/>
        <w:spacing w:before="156" w:after="156"/>
      </w:pPr>
      <w:bookmarkStart w:id="97" w:name="_Toc159351770"/>
      <w:r>
        <w:rPr>
          <w:rFonts w:hint="eastAsia"/>
        </w:rPr>
        <w:t>功耗</w:t>
      </w:r>
      <w:bookmarkEnd w:id="97"/>
    </w:p>
    <w:p w14:paraId="222217AC" w14:textId="24B20F46" w:rsidR="00EA540E" w:rsidRDefault="00EA540E" w:rsidP="008742EA">
      <w:pPr>
        <w:pStyle w:val="affffb"/>
        <w:ind w:firstLine="420"/>
      </w:pPr>
      <w:r>
        <w:rPr>
          <w:rFonts w:hint="eastAsia"/>
        </w:rPr>
        <w:t>固态硬盘在工作、空闲等状态下的功耗，由产品说明书标明</w:t>
      </w:r>
      <w:r w:rsidR="008742EA">
        <w:rPr>
          <w:rFonts w:hint="eastAsia"/>
        </w:rPr>
        <w:t>。</w:t>
      </w:r>
    </w:p>
    <w:p w14:paraId="10F2F09D" w14:textId="43908451" w:rsidR="00EA540E" w:rsidRDefault="00EA540E" w:rsidP="00EA540E">
      <w:pPr>
        <w:pStyle w:val="affe"/>
        <w:spacing w:before="156" w:after="156"/>
      </w:pPr>
      <w:bookmarkStart w:id="98" w:name="_Toc159351771"/>
      <w:r>
        <w:rPr>
          <w:rFonts w:hint="eastAsia"/>
        </w:rPr>
        <w:t>能效</w:t>
      </w:r>
      <w:bookmarkEnd w:id="98"/>
    </w:p>
    <w:p w14:paraId="53056351" w14:textId="77777777" w:rsidR="00EA540E" w:rsidRDefault="00EA540E" w:rsidP="008742EA">
      <w:pPr>
        <w:pStyle w:val="affffb"/>
        <w:ind w:firstLine="420"/>
      </w:pPr>
      <w:r>
        <w:rPr>
          <w:rFonts w:hint="eastAsia"/>
        </w:rPr>
        <w:t>能效是指性能（顺序读写、随机读写）除以功耗，反映单位功耗的性能，由产品说明书标明。</w:t>
      </w:r>
    </w:p>
    <w:p w14:paraId="10C001AE" w14:textId="5154B01D" w:rsidR="00EA540E" w:rsidRDefault="00EA540E" w:rsidP="00EA540E">
      <w:pPr>
        <w:pStyle w:val="affd"/>
        <w:spacing w:before="156" w:after="156"/>
      </w:pPr>
      <w:bookmarkStart w:id="99" w:name="_Toc159351772"/>
      <w:bookmarkStart w:id="100" w:name="_Toc164324291"/>
      <w:bookmarkStart w:id="101" w:name="_Toc164955536"/>
      <w:bookmarkStart w:id="102" w:name="_Toc177544375"/>
      <w:r>
        <w:rPr>
          <w:rFonts w:hint="eastAsia"/>
        </w:rPr>
        <w:t>可靠性</w:t>
      </w:r>
      <w:bookmarkEnd w:id="99"/>
      <w:bookmarkEnd w:id="100"/>
      <w:bookmarkEnd w:id="101"/>
      <w:r w:rsidR="00FD030C">
        <w:rPr>
          <w:rFonts w:hint="eastAsia"/>
        </w:rPr>
        <w:t>要求</w:t>
      </w:r>
      <w:bookmarkEnd w:id="102"/>
    </w:p>
    <w:p w14:paraId="310D2F3A" w14:textId="19A597CB" w:rsidR="00EA540E" w:rsidRDefault="00EA540E" w:rsidP="008742EA">
      <w:pPr>
        <w:pStyle w:val="affffb"/>
        <w:ind w:firstLine="420"/>
      </w:pPr>
      <w:r>
        <w:rPr>
          <w:rFonts w:hint="eastAsia"/>
        </w:rPr>
        <w:t>固态硬盘应根据</w:t>
      </w:r>
      <w:r w:rsidR="00FD030C">
        <w:rPr>
          <w:rFonts w:hint="eastAsia"/>
        </w:rPr>
        <w:t>不同的</w:t>
      </w:r>
      <w:r>
        <w:rPr>
          <w:rFonts w:hint="eastAsia"/>
        </w:rPr>
        <w:t>应用场景选用不同等级的闪存颗粒。</w:t>
      </w:r>
    </w:p>
    <w:p w14:paraId="61D994B1" w14:textId="73EA3A92" w:rsidR="00EA540E" w:rsidRDefault="00EA540E" w:rsidP="008742EA">
      <w:pPr>
        <w:pStyle w:val="affffb"/>
        <w:ind w:firstLine="420"/>
      </w:pPr>
      <w:r>
        <w:rPr>
          <w:rFonts w:hint="eastAsia"/>
        </w:rPr>
        <w:t>固态硬盘的可靠性要求，根据应用场景的不同而不同，有两个重要的使用场景，见表1</w:t>
      </w:r>
      <w:r w:rsidR="008742EA">
        <w:rPr>
          <w:rFonts w:hint="eastAsia"/>
        </w:rPr>
        <w:t>。</w:t>
      </w:r>
    </w:p>
    <w:p w14:paraId="732A3538" w14:textId="313CB94F" w:rsidR="00EA540E" w:rsidRDefault="00EA540E" w:rsidP="008742EA">
      <w:pPr>
        <w:pStyle w:val="aff2"/>
        <w:spacing w:before="156" w:after="156"/>
      </w:pPr>
      <w:bookmarkStart w:id="103" w:name="_Toc17626"/>
      <w:bookmarkStart w:id="104" w:name="_Toc32690"/>
      <w:r>
        <w:rPr>
          <w:rFonts w:hint="eastAsia"/>
        </w:rPr>
        <w:t>可靠性要求</w:t>
      </w:r>
      <w:bookmarkEnd w:id="103"/>
      <w:bookmarkEnd w:id="104"/>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3685"/>
        <w:gridCol w:w="4099"/>
      </w:tblGrid>
      <w:tr w:rsidR="008742EA" w14:paraId="57FE9C08" w14:textId="77777777" w:rsidTr="000F5AE6">
        <w:trPr>
          <w:tblHeader/>
          <w:jc w:val="center"/>
        </w:trPr>
        <w:tc>
          <w:tcPr>
            <w:tcW w:w="1550" w:type="dxa"/>
            <w:tcBorders>
              <w:top w:val="single" w:sz="8" w:space="0" w:color="auto"/>
              <w:bottom w:val="single" w:sz="8" w:space="0" w:color="auto"/>
            </w:tcBorders>
            <w:shd w:val="clear" w:color="auto" w:fill="auto"/>
            <w:vAlign w:val="center"/>
          </w:tcPr>
          <w:p w14:paraId="287620F6" w14:textId="0D42F093" w:rsidR="008742EA" w:rsidRDefault="008742EA" w:rsidP="008742EA">
            <w:pPr>
              <w:pStyle w:val="afffffffff9"/>
            </w:pPr>
            <w:r>
              <w:rPr>
                <w:rFonts w:hAnsi="宋体" w:cs="宋体" w:hint="eastAsia"/>
                <w:b/>
                <w:bCs/>
                <w:color w:val="000000" w:themeColor="text1"/>
                <w:szCs w:val="15"/>
              </w:rPr>
              <w:t>分类</w:t>
            </w:r>
          </w:p>
        </w:tc>
        <w:tc>
          <w:tcPr>
            <w:tcW w:w="3685" w:type="dxa"/>
            <w:tcBorders>
              <w:top w:val="single" w:sz="8" w:space="0" w:color="auto"/>
              <w:bottom w:val="single" w:sz="8" w:space="0" w:color="auto"/>
            </w:tcBorders>
            <w:shd w:val="clear" w:color="auto" w:fill="auto"/>
            <w:vAlign w:val="center"/>
          </w:tcPr>
          <w:p w14:paraId="56DB5209" w14:textId="5C13FAC3" w:rsidR="008742EA" w:rsidRDefault="008742EA" w:rsidP="008742EA">
            <w:pPr>
              <w:pStyle w:val="afffffffff9"/>
            </w:pPr>
            <w:r>
              <w:rPr>
                <w:rFonts w:hAnsi="宋体" w:cs="宋体" w:hint="eastAsia"/>
                <w:b/>
                <w:bCs/>
                <w:color w:val="000000" w:themeColor="text1"/>
                <w:szCs w:val="15"/>
              </w:rPr>
              <w:t>项目</w:t>
            </w:r>
          </w:p>
        </w:tc>
        <w:tc>
          <w:tcPr>
            <w:tcW w:w="4099" w:type="dxa"/>
            <w:tcBorders>
              <w:top w:val="single" w:sz="8" w:space="0" w:color="auto"/>
              <w:bottom w:val="single" w:sz="8" w:space="0" w:color="auto"/>
            </w:tcBorders>
            <w:shd w:val="clear" w:color="auto" w:fill="auto"/>
            <w:vAlign w:val="center"/>
          </w:tcPr>
          <w:p w14:paraId="36E706DA" w14:textId="0587EFFF" w:rsidR="008742EA" w:rsidRDefault="008742EA" w:rsidP="008742EA">
            <w:pPr>
              <w:pStyle w:val="afffffffff9"/>
            </w:pPr>
            <w:r>
              <w:rPr>
                <w:rFonts w:hAnsi="宋体" w:cs="宋体" w:hint="eastAsia"/>
                <w:b/>
                <w:bCs/>
                <w:color w:val="000000" w:themeColor="text1"/>
                <w:szCs w:val="15"/>
              </w:rPr>
              <w:t>技术要求</w:t>
            </w:r>
          </w:p>
        </w:tc>
      </w:tr>
      <w:tr w:rsidR="000F5AE6" w14:paraId="3C0AD1D7" w14:textId="77777777" w:rsidTr="000F5AE6">
        <w:trPr>
          <w:jc w:val="center"/>
        </w:trPr>
        <w:tc>
          <w:tcPr>
            <w:tcW w:w="1550" w:type="dxa"/>
            <w:vMerge w:val="restart"/>
            <w:tcBorders>
              <w:top w:val="single" w:sz="8" w:space="0" w:color="auto"/>
            </w:tcBorders>
            <w:shd w:val="clear" w:color="auto" w:fill="auto"/>
            <w:vAlign w:val="center"/>
          </w:tcPr>
          <w:p w14:paraId="5DB4B9A5" w14:textId="25CC2B34" w:rsidR="000F5AE6" w:rsidRDefault="000F5AE6" w:rsidP="000F5AE6">
            <w:pPr>
              <w:pStyle w:val="afffffffff9"/>
            </w:pPr>
            <w:r>
              <w:rPr>
                <w:rFonts w:hint="eastAsia"/>
              </w:rPr>
              <w:t>企业应用</w:t>
            </w:r>
          </w:p>
        </w:tc>
        <w:tc>
          <w:tcPr>
            <w:tcW w:w="3685" w:type="dxa"/>
            <w:tcBorders>
              <w:top w:val="single" w:sz="8" w:space="0" w:color="auto"/>
            </w:tcBorders>
            <w:shd w:val="clear" w:color="auto" w:fill="auto"/>
            <w:vAlign w:val="center"/>
          </w:tcPr>
          <w:p w14:paraId="7942C781" w14:textId="0029F418" w:rsidR="000F5AE6" w:rsidRDefault="000F5AE6" w:rsidP="000F5AE6">
            <w:pPr>
              <w:pStyle w:val="afffffffff9"/>
            </w:pPr>
            <w:r>
              <w:rPr>
                <w:rFonts w:hAnsi="宋体" w:cs="宋体"/>
                <w:color w:val="000000" w:themeColor="text1"/>
                <w:szCs w:val="15"/>
              </w:rPr>
              <w:t>MTBF</w:t>
            </w:r>
          </w:p>
        </w:tc>
        <w:tc>
          <w:tcPr>
            <w:tcW w:w="4099" w:type="dxa"/>
            <w:tcBorders>
              <w:top w:val="single" w:sz="8" w:space="0" w:color="auto"/>
            </w:tcBorders>
            <w:shd w:val="clear" w:color="auto" w:fill="auto"/>
          </w:tcPr>
          <w:p w14:paraId="11EC9488" w14:textId="36399792" w:rsidR="000F5AE6" w:rsidRDefault="000F5AE6" w:rsidP="000F5AE6">
            <w:pPr>
              <w:pStyle w:val="afffffffff9"/>
            </w:pPr>
            <w:r w:rsidRPr="000E51F3">
              <w:rPr>
                <w:rFonts w:hint="eastAsia"/>
              </w:rPr>
              <w:t>≥200万小时(统一为指数格式+h)</w:t>
            </w:r>
          </w:p>
        </w:tc>
      </w:tr>
      <w:tr w:rsidR="000F5AE6" w14:paraId="50A33885" w14:textId="77777777" w:rsidTr="000F5AE6">
        <w:trPr>
          <w:jc w:val="center"/>
        </w:trPr>
        <w:tc>
          <w:tcPr>
            <w:tcW w:w="1550" w:type="dxa"/>
            <w:vMerge/>
            <w:shd w:val="clear" w:color="auto" w:fill="auto"/>
            <w:vAlign w:val="center"/>
          </w:tcPr>
          <w:p w14:paraId="0620F3EF" w14:textId="77777777" w:rsidR="000F5AE6" w:rsidRDefault="000F5AE6" w:rsidP="000F5AE6">
            <w:pPr>
              <w:pStyle w:val="afffffffff9"/>
            </w:pPr>
          </w:p>
        </w:tc>
        <w:tc>
          <w:tcPr>
            <w:tcW w:w="3685" w:type="dxa"/>
            <w:shd w:val="clear" w:color="auto" w:fill="auto"/>
            <w:vAlign w:val="center"/>
          </w:tcPr>
          <w:p w14:paraId="393ACE99" w14:textId="6485DDD6" w:rsidR="000F5AE6" w:rsidRDefault="000F5AE6" w:rsidP="000F5AE6">
            <w:pPr>
              <w:pStyle w:val="afffffffff9"/>
            </w:pPr>
            <w:r>
              <w:rPr>
                <w:rFonts w:hAnsi="宋体" w:cs="宋体" w:hint="eastAsia"/>
                <w:color w:val="000000" w:themeColor="text1"/>
                <w:szCs w:val="15"/>
              </w:rPr>
              <w:t>寿命</w:t>
            </w:r>
          </w:p>
        </w:tc>
        <w:tc>
          <w:tcPr>
            <w:tcW w:w="4099" w:type="dxa"/>
            <w:shd w:val="clear" w:color="auto" w:fill="auto"/>
          </w:tcPr>
          <w:p w14:paraId="201494F5" w14:textId="5A789C52" w:rsidR="000F5AE6" w:rsidRDefault="000F5AE6" w:rsidP="000F5AE6">
            <w:pPr>
              <w:pStyle w:val="afffffffff9"/>
            </w:pPr>
            <w:r w:rsidRPr="000E51F3">
              <w:rPr>
                <w:rFonts w:hint="eastAsia"/>
              </w:rPr>
              <w:t>符合产品说明书中的要求</w:t>
            </w:r>
          </w:p>
        </w:tc>
      </w:tr>
      <w:tr w:rsidR="000F5AE6" w14:paraId="2A5179B6" w14:textId="77777777" w:rsidTr="000F5AE6">
        <w:trPr>
          <w:jc w:val="center"/>
        </w:trPr>
        <w:tc>
          <w:tcPr>
            <w:tcW w:w="1550" w:type="dxa"/>
            <w:vMerge/>
            <w:shd w:val="clear" w:color="auto" w:fill="auto"/>
            <w:vAlign w:val="center"/>
          </w:tcPr>
          <w:p w14:paraId="20BC2507" w14:textId="77777777" w:rsidR="000F5AE6" w:rsidRDefault="000F5AE6" w:rsidP="000F5AE6">
            <w:pPr>
              <w:pStyle w:val="afffffffff9"/>
            </w:pPr>
          </w:p>
        </w:tc>
        <w:tc>
          <w:tcPr>
            <w:tcW w:w="3685" w:type="dxa"/>
            <w:shd w:val="clear" w:color="auto" w:fill="auto"/>
            <w:vAlign w:val="center"/>
          </w:tcPr>
          <w:p w14:paraId="6CE547CB" w14:textId="7E9C3F85" w:rsidR="000F5AE6" w:rsidRDefault="000F5AE6" w:rsidP="000F5AE6">
            <w:pPr>
              <w:pStyle w:val="afffffffff9"/>
            </w:pPr>
            <w:r>
              <w:rPr>
                <w:rFonts w:hAnsi="宋体" w:cs="宋体"/>
                <w:color w:val="000000" w:themeColor="text1"/>
                <w:szCs w:val="15"/>
              </w:rPr>
              <w:t>UBER</w:t>
            </w:r>
          </w:p>
        </w:tc>
        <w:tc>
          <w:tcPr>
            <w:tcW w:w="4099" w:type="dxa"/>
            <w:shd w:val="clear" w:color="auto" w:fill="auto"/>
          </w:tcPr>
          <w:p w14:paraId="3300372D" w14:textId="44E81E4B" w:rsidR="000F5AE6" w:rsidRDefault="000F5AE6" w:rsidP="000F5AE6">
            <w:pPr>
              <w:pStyle w:val="afffffffff9"/>
            </w:pPr>
            <w:r w:rsidRPr="000E51F3">
              <w:rPr>
                <w:rFonts w:hint="eastAsia"/>
              </w:rPr>
              <w:t>≤</w:t>
            </w:r>
            <w:r>
              <w:rPr>
                <w:rFonts w:hint="eastAsia"/>
              </w:rPr>
              <w:t>10</w:t>
            </w:r>
            <w:r w:rsidRPr="000F5AE6">
              <w:rPr>
                <w:rFonts w:hint="eastAsia"/>
                <w:vertAlign w:val="superscript"/>
              </w:rPr>
              <w:t>-17</w:t>
            </w:r>
            <w:r w:rsidRPr="000E51F3">
              <w:rPr>
                <w:rFonts w:hint="eastAsia"/>
              </w:rPr>
              <w:t xml:space="preserve"> </w:t>
            </w:r>
          </w:p>
        </w:tc>
      </w:tr>
      <w:tr w:rsidR="000F5AE6" w14:paraId="2F87BF6E" w14:textId="77777777" w:rsidTr="000F5AE6">
        <w:trPr>
          <w:jc w:val="center"/>
        </w:trPr>
        <w:tc>
          <w:tcPr>
            <w:tcW w:w="1550" w:type="dxa"/>
            <w:vMerge/>
            <w:shd w:val="clear" w:color="auto" w:fill="auto"/>
            <w:vAlign w:val="center"/>
          </w:tcPr>
          <w:p w14:paraId="12B71615" w14:textId="77777777" w:rsidR="000F5AE6" w:rsidRDefault="000F5AE6" w:rsidP="000F5AE6">
            <w:pPr>
              <w:pStyle w:val="afffffffff9"/>
            </w:pPr>
          </w:p>
        </w:tc>
        <w:tc>
          <w:tcPr>
            <w:tcW w:w="3685" w:type="dxa"/>
            <w:shd w:val="clear" w:color="auto" w:fill="auto"/>
            <w:vAlign w:val="center"/>
          </w:tcPr>
          <w:p w14:paraId="14D6EABD" w14:textId="4B3DC54E" w:rsidR="000F5AE6" w:rsidRDefault="000F5AE6" w:rsidP="000F5AE6">
            <w:pPr>
              <w:pStyle w:val="afffffffff9"/>
            </w:pPr>
            <w:r>
              <w:rPr>
                <w:rFonts w:hAnsi="宋体" w:cs="宋体" w:hint="eastAsia"/>
                <w:color w:val="000000" w:themeColor="text1"/>
                <w:szCs w:val="15"/>
              </w:rPr>
              <w:t>数据保持能力</w:t>
            </w:r>
            <w:r>
              <w:rPr>
                <w:rFonts w:hAnsi="宋体" w:cs="宋体"/>
                <w:color w:val="000000" w:themeColor="text1"/>
                <w:szCs w:val="15"/>
                <w:vertAlign w:val="superscript"/>
              </w:rPr>
              <w:t>1</w:t>
            </w:r>
          </w:p>
        </w:tc>
        <w:tc>
          <w:tcPr>
            <w:tcW w:w="4099" w:type="dxa"/>
            <w:shd w:val="clear" w:color="auto" w:fill="auto"/>
          </w:tcPr>
          <w:p w14:paraId="13F8169A" w14:textId="3B26FE76" w:rsidR="000F5AE6" w:rsidRDefault="000F5AE6" w:rsidP="000F5AE6">
            <w:pPr>
              <w:pStyle w:val="afffffffff9"/>
            </w:pPr>
            <w:r w:rsidRPr="000E51F3">
              <w:rPr>
                <w:rFonts w:hint="eastAsia"/>
              </w:rPr>
              <w:t>3个月（40℃）</w:t>
            </w:r>
            <w:r w:rsidRPr="000F5AE6">
              <w:rPr>
                <w:rFonts w:hint="eastAsia"/>
                <w:vertAlign w:val="superscript"/>
              </w:rPr>
              <w:t>2</w:t>
            </w:r>
          </w:p>
        </w:tc>
      </w:tr>
      <w:tr w:rsidR="000F5AE6" w14:paraId="7FD7A259" w14:textId="77777777" w:rsidTr="000F5AE6">
        <w:trPr>
          <w:jc w:val="center"/>
        </w:trPr>
        <w:tc>
          <w:tcPr>
            <w:tcW w:w="1550" w:type="dxa"/>
            <w:vMerge w:val="restart"/>
            <w:shd w:val="clear" w:color="auto" w:fill="auto"/>
            <w:vAlign w:val="center"/>
          </w:tcPr>
          <w:p w14:paraId="05C79C42" w14:textId="1C1AC760" w:rsidR="000F5AE6" w:rsidRDefault="000F5AE6" w:rsidP="000F5AE6">
            <w:pPr>
              <w:pStyle w:val="afffffffff9"/>
            </w:pPr>
            <w:r>
              <w:rPr>
                <w:rFonts w:hint="eastAsia"/>
              </w:rPr>
              <w:t>消费应用</w:t>
            </w:r>
          </w:p>
        </w:tc>
        <w:tc>
          <w:tcPr>
            <w:tcW w:w="3685" w:type="dxa"/>
            <w:shd w:val="clear" w:color="auto" w:fill="auto"/>
            <w:vAlign w:val="center"/>
          </w:tcPr>
          <w:p w14:paraId="55C2336B" w14:textId="1BC72212" w:rsidR="000F5AE6" w:rsidRDefault="000F5AE6" w:rsidP="000F5AE6">
            <w:pPr>
              <w:pStyle w:val="afffffffff9"/>
            </w:pPr>
            <w:r>
              <w:rPr>
                <w:rFonts w:hAnsi="宋体" w:cs="宋体"/>
                <w:color w:val="000000" w:themeColor="text1"/>
                <w:szCs w:val="15"/>
              </w:rPr>
              <w:t>MTBF</w:t>
            </w:r>
          </w:p>
        </w:tc>
        <w:tc>
          <w:tcPr>
            <w:tcW w:w="4099" w:type="dxa"/>
            <w:shd w:val="clear" w:color="auto" w:fill="auto"/>
          </w:tcPr>
          <w:p w14:paraId="163B667E" w14:textId="61FCB707" w:rsidR="000F5AE6" w:rsidRDefault="000F5AE6" w:rsidP="000F5AE6">
            <w:pPr>
              <w:pStyle w:val="afffffffff9"/>
            </w:pPr>
            <w:r w:rsidRPr="000E51F3">
              <w:rPr>
                <w:rFonts w:hint="eastAsia"/>
              </w:rPr>
              <w:t>≥100万小时</w:t>
            </w:r>
          </w:p>
        </w:tc>
      </w:tr>
      <w:tr w:rsidR="000F5AE6" w14:paraId="5712114D" w14:textId="77777777" w:rsidTr="000F5AE6">
        <w:trPr>
          <w:jc w:val="center"/>
        </w:trPr>
        <w:tc>
          <w:tcPr>
            <w:tcW w:w="1550" w:type="dxa"/>
            <w:vMerge/>
            <w:shd w:val="clear" w:color="auto" w:fill="auto"/>
            <w:vAlign w:val="center"/>
          </w:tcPr>
          <w:p w14:paraId="0E7C217A" w14:textId="77777777" w:rsidR="000F5AE6" w:rsidRDefault="000F5AE6" w:rsidP="000F5AE6">
            <w:pPr>
              <w:pStyle w:val="afffffffff9"/>
            </w:pPr>
          </w:p>
        </w:tc>
        <w:tc>
          <w:tcPr>
            <w:tcW w:w="3685" w:type="dxa"/>
            <w:shd w:val="clear" w:color="auto" w:fill="auto"/>
            <w:vAlign w:val="center"/>
          </w:tcPr>
          <w:p w14:paraId="4B1D0396" w14:textId="4172D31F" w:rsidR="000F5AE6" w:rsidRDefault="000F5AE6" w:rsidP="000F5AE6">
            <w:pPr>
              <w:pStyle w:val="afffffffff9"/>
            </w:pPr>
            <w:r>
              <w:rPr>
                <w:rFonts w:hAnsi="宋体" w:cs="宋体" w:hint="eastAsia"/>
                <w:color w:val="000000" w:themeColor="text1"/>
                <w:szCs w:val="15"/>
              </w:rPr>
              <w:t>寿命</w:t>
            </w:r>
          </w:p>
        </w:tc>
        <w:tc>
          <w:tcPr>
            <w:tcW w:w="4099" w:type="dxa"/>
            <w:shd w:val="clear" w:color="auto" w:fill="auto"/>
          </w:tcPr>
          <w:p w14:paraId="331F6929" w14:textId="3706704B" w:rsidR="000F5AE6" w:rsidRDefault="000F5AE6" w:rsidP="000F5AE6">
            <w:pPr>
              <w:pStyle w:val="afffffffff9"/>
            </w:pPr>
            <w:r w:rsidRPr="000E51F3">
              <w:rPr>
                <w:rFonts w:hint="eastAsia"/>
              </w:rPr>
              <w:t>符合产品说明书中的要求</w:t>
            </w:r>
          </w:p>
        </w:tc>
      </w:tr>
      <w:tr w:rsidR="000F5AE6" w14:paraId="19780A5C" w14:textId="77777777" w:rsidTr="000F5AE6">
        <w:trPr>
          <w:jc w:val="center"/>
        </w:trPr>
        <w:tc>
          <w:tcPr>
            <w:tcW w:w="1550" w:type="dxa"/>
            <w:vMerge/>
            <w:shd w:val="clear" w:color="auto" w:fill="auto"/>
            <w:vAlign w:val="center"/>
          </w:tcPr>
          <w:p w14:paraId="6B2E94C8" w14:textId="77777777" w:rsidR="000F5AE6" w:rsidRDefault="000F5AE6" w:rsidP="000F5AE6">
            <w:pPr>
              <w:pStyle w:val="afffffffff9"/>
            </w:pPr>
          </w:p>
        </w:tc>
        <w:tc>
          <w:tcPr>
            <w:tcW w:w="3685" w:type="dxa"/>
            <w:shd w:val="clear" w:color="auto" w:fill="auto"/>
            <w:vAlign w:val="center"/>
          </w:tcPr>
          <w:p w14:paraId="750EA661" w14:textId="6D1A2A25" w:rsidR="000F5AE6" w:rsidRDefault="000F5AE6" w:rsidP="000F5AE6">
            <w:pPr>
              <w:pStyle w:val="afffffffff9"/>
            </w:pPr>
            <w:r>
              <w:rPr>
                <w:rFonts w:hAnsi="宋体" w:cs="宋体"/>
                <w:color w:val="000000" w:themeColor="text1"/>
                <w:szCs w:val="15"/>
              </w:rPr>
              <w:t>UBER</w:t>
            </w:r>
          </w:p>
        </w:tc>
        <w:tc>
          <w:tcPr>
            <w:tcW w:w="4099" w:type="dxa"/>
            <w:shd w:val="clear" w:color="auto" w:fill="auto"/>
          </w:tcPr>
          <w:p w14:paraId="4E11BC77" w14:textId="0D0EC48A" w:rsidR="000F5AE6" w:rsidRDefault="000F5AE6" w:rsidP="000F5AE6">
            <w:pPr>
              <w:pStyle w:val="afffffffff9"/>
            </w:pPr>
            <w:r w:rsidRPr="000E51F3">
              <w:rPr>
                <w:rFonts w:hint="eastAsia"/>
              </w:rPr>
              <w:t>≤</w:t>
            </w:r>
            <w:r>
              <w:rPr>
                <w:rFonts w:hint="eastAsia"/>
              </w:rPr>
              <w:t>10</w:t>
            </w:r>
            <w:r w:rsidRPr="000F5AE6">
              <w:rPr>
                <w:rFonts w:hint="eastAsia"/>
                <w:vertAlign w:val="superscript"/>
              </w:rPr>
              <w:t>-15</w:t>
            </w:r>
          </w:p>
        </w:tc>
      </w:tr>
      <w:tr w:rsidR="000F5AE6" w14:paraId="14B825AC" w14:textId="77777777" w:rsidTr="000F5AE6">
        <w:trPr>
          <w:jc w:val="center"/>
        </w:trPr>
        <w:tc>
          <w:tcPr>
            <w:tcW w:w="1550" w:type="dxa"/>
            <w:vMerge/>
            <w:shd w:val="clear" w:color="auto" w:fill="auto"/>
            <w:vAlign w:val="center"/>
          </w:tcPr>
          <w:p w14:paraId="2D3218D4" w14:textId="77777777" w:rsidR="000F5AE6" w:rsidRDefault="000F5AE6" w:rsidP="000F5AE6">
            <w:pPr>
              <w:pStyle w:val="afffffffff9"/>
            </w:pPr>
          </w:p>
        </w:tc>
        <w:tc>
          <w:tcPr>
            <w:tcW w:w="3685" w:type="dxa"/>
            <w:shd w:val="clear" w:color="auto" w:fill="auto"/>
            <w:vAlign w:val="center"/>
          </w:tcPr>
          <w:p w14:paraId="75EF59B3" w14:textId="1FCFBE23" w:rsidR="000F5AE6" w:rsidRDefault="000F5AE6" w:rsidP="000F5AE6">
            <w:pPr>
              <w:pStyle w:val="afffffffff9"/>
            </w:pPr>
            <w:r>
              <w:rPr>
                <w:rFonts w:hAnsi="宋体" w:cs="宋体" w:hint="eastAsia"/>
                <w:color w:val="000000" w:themeColor="text1"/>
                <w:szCs w:val="15"/>
              </w:rPr>
              <w:t>数据保持能力</w:t>
            </w:r>
          </w:p>
        </w:tc>
        <w:tc>
          <w:tcPr>
            <w:tcW w:w="4099" w:type="dxa"/>
            <w:shd w:val="clear" w:color="auto" w:fill="auto"/>
          </w:tcPr>
          <w:p w14:paraId="7A511C50" w14:textId="217CA1F8" w:rsidR="000F5AE6" w:rsidRDefault="000F5AE6" w:rsidP="000F5AE6">
            <w:pPr>
              <w:pStyle w:val="afffffffff9"/>
            </w:pPr>
            <w:r>
              <w:rPr>
                <w:rFonts w:hint="eastAsia"/>
              </w:rPr>
              <w:t>1年（30℃）</w:t>
            </w:r>
          </w:p>
        </w:tc>
      </w:tr>
      <w:tr w:rsidR="000F5AE6" w14:paraId="32233E82" w14:textId="77777777" w:rsidTr="000F5AE6">
        <w:trPr>
          <w:jc w:val="center"/>
        </w:trPr>
        <w:tc>
          <w:tcPr>
            <w:tcW w:w="9334" w:type="dxa"/>
            <w:gridSpan w:val="3"/>
            <w:tcBorders>
              <w:top w:val="single" w:sz="8" w:space="0" w:color="auto"/>
              <w:bottom w:val="single" w:sz="8" w:space="0" w:color="auto"/>
            </w:tcBorders>
            <w:shd w:val="clear" w:color="auto" w:fill="auto"/>
            <w:vAlign w:val="center"/>
          </w:tcPr>
          <w:p w14:paraId="3E19D926" w14:textId="77777777" w:rsidR="000F5AE6" w:rsidRDefault="000F5AE6" w:rsidP="000F5AE6">
            <w:pPr>
              <w:pStyle w:val="affffb"/>
              <w:ind w:firstLine="420"/>
            </w:pPr>
            <w:r>
              <w:rPr>
                <w:rFonts w:hint="eastAsia"/>
              </w:rPr>
              <w:t>注：1.数据保持能力是指固态硬盘生命末期数据保持能力。</w:t>
            </w:r>
          </w:p>
          <w:p w14:paraId="453234E0" w14:textId="3DB81331" w:rsidR="000F5AE6" w:rsidRDefault="000F5AE6" w:rsidP="000F5AE6">
            <w:pPr>
              <w:pStyle w:val="affffb"/>
              <w:ind w:firstLineChars="400" w:firstLine="840"/>
            </w:pPr>
            <w:r>
              <w:rPr>
                <w:rFonts w:hint="eastAsia"/>
              </w:rPr>
              <w:t>2.对于采用QLC存储介质的企业应用技术要求为1个月（40℃）</w:t>
            </w:r>
            <w:r w:rsidR="00250AFB">
              <w:rPr>
                <w:rFonts w:hint="eastAsia"/>
              </w:rPr>
              <w:t>。</w:t>
            </w:r>
          </w:p>
        </w:tc>
      </w:tr>
    </w:tbl>
    <w:p w14:paraId="1F0516EE" w14:textId="77777777" w:rsidR="008742EA" w:rsidRPr="008742EA" w:rsidRDefault="008742EA" w:rsidP="000F5AE6">
      <w:pPr>
        <w:pStyle w:val="affffb"/>
        <w:ind w:firstLineChars="0" w:firstLine="0"/>
      </w:pPr>
    </w:p>
    <w:p w14:paraId="09108E2F" w14:textId="636CC0CD" w:rsidR="00EA540E" w:rsidRDefault="00EA540E" w:rsidP="00EA540E">
      <w:pPr>
        <w:pStyle w:val="affd"/>
        <w:spacing w:before="156" w:after="156"/>
        <w:rPr>
          <w:rFonts w:ascii="宋体" w:eastAsia="宋体" w:hAnsi="宋体" w:cs="宋体" w:hint="eastAsia"/>
        </w:rPr>
      </w:pPr>
      <w:bookmarkStart w:id="105" w:name="_Toc159351773"/>
      <w:bookmarkStart w:id="106" w:name="_Toc164324292"/>
      <w:bookmarkStart w:id="107" w:name="_Toc164955537"/>
      <w:bookmarkStart w:id="108" w:name="_Toc177544376"/>
      <w:r>
        <w:rPr>
          <w:rFonts w:hint="eastAsia"/>
        </w:rPr>
        <w:t>非正常断电保护</w:t>
      </w:r>
      <w:bookmarkEnd w:id="105"/>
      <w:bookmarkEnd w:id="106"/>
      <w:bookmarkEnd w:id="107"/>
      <w:bookmarkEnd w:id="108"/>
    </w:p>
    <w:p w14:paraId="5B2B5662" w14:textId="3287CEDA" w:rsidR="00EA540E" w:rsidRDefault="00EA540E" w:rsidP="000F5AE6">
      <w:pPr>
        <w:pStyle w:val="affffb"/>
        <w:ind w:firstLine="420"/>
      </w:pPr>
      <w:r>
        <w:rPr>
          <w:rFonts w:hint="eastAsia"/>
        </w:rPr>
        <w:t>在正常使用中，突然切断产品电源，不应产生数据盘的损坏。</w:t>
      </w:r>
    </w:p>
    <w:p w14:paraId="289DE3BA" w14:textId="77777777" w:rsidR="00EA540E" w:rsidRDefault="00EA540E" w:rsidP="000F5AE6">
      <w:pPr>
        <w:pStyle w:val="affffb"/>
        <w:ind w:firstLine="420"/>
        <w:rPr>
          <w:rFonts w:hAnsi="宋体" w:cs="宋体" w:hint="eastAsia"/>
        </w:rPr>
      </w:pPr>
      <w:r>
        <w:rPr>
          <w:rFonts w:hAnsi="宋体" w:cs="宋体" w:hint="eastAsia"/>
        </w:rPr>
        <w:t>固态硬盘在异常掉电情况下应提供数据保护机制，符合如下要求：</w:t>
      </w:r>
    </w:p>
    <w:p w14:paraId="4C362AF0" w14:textId="77777777" w:rsidR="00EA540E" w:rsidRDefault="00EA540E" w:rsidP="000F5AE6">
      <w:pPr>
        <w:pStyle w:val="affffb"/>
        <w:ind w:firstLine="420"/>
      </w:pPr>
      <w:r>
        <w:rPr>
          <w:rFonts w:hint="eastAsia"/>
        </w:rPr>
        <w:lastRenderedPageBreak/>
        <w:t>a)具有电容保护功能的固态硬盘写入的数据不丢失且数据一致；</w:t>
      </w:r>
    </w:p>
    <w:p w14:paraId="551A2742" w14:textId="77777777" w:rsidR="00EA540E" w:rsidRDefault="00EA540E" w:rsidP="000F5AE6">
      <w:pPr>
        <w:pStyle w:val="affffb"/>
        <w:ind w:firstLine="420"/>
      </w:pPr>
      <w:r>
        <w:rPr>
          <w:rFonts w:hint="eastAsia"/>
        </w:rPr>
        <w:t>b)重新上电后，固态硬盘能被正常识别且校验预先写入的数据未发生错误。</w:t>
      </w:r>
    </w:p>
    <w:p w14:paraId="6760E24B" w14:textId="0DBF54A3" w:rsidR="00EA540E" w:rsidRDefault="00EA540E" w:rsidP="00EA540E">
      <w:pPr>
        <w:pStyle w:val="affd"/>
        <w:spacing w:before="156" w:after="156"/>
      </w:pPr>
      <w:bookmarkStart w:id="109" w:name="_Toc159351774"/>
      <w:bookmarkStart w:id="110" w:name="_Toc164324293"/>
      <w:bookmarkStart w:id="111" w:name="_Toc164955538"/>
      <w:bookmarkStart w:id="112" w:name="_Toc177544377"/>
      <w:r>
        <w:rPr>
          <w:rFonts w:hint="eastAsia"/>
        </w:rPr>
        <w:t>兼容性</w:t>
      </w:r>
      <w:bookmarkEnd w:id="109"/>
      <w:bookmarkEnd w:id="110"/>
      <w:bookmarkEnd w:id="111"/>
      <w:r w:rsidR="00FD030C">
        <w:rPr>
          <w:rFonts w:hint="eastAsia"/>
        </w:rPr>
        <w:t>要求</w:t>
      </w:r>
      <w:bookmarkEnd w:id="112"/>
    </w:p>
    <w:p w14:paraId="0AD656DA" w14:textId="1B6CBB4C" w:rsidR="00EA540E" w:rsidRDefault="00EA540E" w:rsidP="00EA540E">
      <w:pPr>
        <w:pStyle w:val="affe"/>
        <w:spacing w:before="156" w:after="156"/>
      </w:pPr>
      <w:bookmarkStart w:id="113" w:name="_Toc159351775"/>
      <w:r>
        <w:rPr>
          <w:rFonts w:hint="eastAsia"/>
        </w:rPr>
        <w:t>处理器兼容性</w:t>
      </w:r>
      <w:bookmarkEnd w:id="113"/>
    </w:p>
    <w:p w14:paraId="5BCEA97B" w14:textId="77777777" w:rsidR="00EA540E" w:rsidRDefault="00EA540E" w:rsidP="000F5AE6">
      <w:pPr>
        <w:pStyle w:val="affffb"/>
        <w:ind w:firstLine="420"/>
      </w:pPr>
      <w:r>
        <w:rPr>
          <w:rFonts w:hint="eastAsia"/>
        </w:rPr>
        <w:t>在产品说明书中应注明固态硬盘支持的CPU架构平台，应至少包括一种支持通过安全可靠测评的CPU架构。</w:t>
      </w:r>
    </w:p>
    <w:p w14:paraId="2248CE0B" w14:textId="779A202F" w:rsidR="00EA540E" w:rsidRDefault="00EA540E" w:rsidP="00EA540E">
      <w:pPr>
        <w:pStyle w:val="affe"/>
        <w:spacing w:before="156" w:after="156"/>
      </w:pPr>
      <w:bookmarkStart w:id="114" w:name="_Toc159351776"/>
      <w:r>
        <w:rPr>
          <w:rFonts w:hint="eastAsia"/>
        </w:rPr>
        <w:t>操作系统兼容性</w:t>
      </w:r>
      <w:bookmarkEnd w:id="114"/>
    </w:p>
    <w:p w14:paraId="5E154739" w14:textId="77777777" w:rsidR="00EA540E" w:rsidRDefault="00EA540E" w:rsidP="000F5AE6">
      <w:pPr>
        <w:pStyle w:val="affffb"/>
        <w:ind w:firstLine="420"/>
      </w:pPr>
      <w:r>
        <w:rPr>
          <w:rFonts w:hint="eastAsia"/>
        </w:rPr>
        <w:t>固态硬盘应在产品说明书中标明支持的所有操作系统；应至少包括一种支持通过安全可靠测评的操作系统。</w:t>
      </w:r>
    </w:p>
    <w:p w14:paraId="715A3DA1" w14:textId="6B5F0011" w:rsidR="00EA540E" w:rsidRDefault="00EA540E" w:rsidP="00EA540E">
      <w:pPr>
        <w:pStyle w:val="affe"/>
        <w:spacing w:before="156" w:after="156"/>
      </w:pPr>
      <w:bookmarkStart w:id="115" w:name="_Toc159351777"/>
      <w:r>
        <w:rPr>
          <w:rFonts w:hint="eastAsia"/>
        </w:rPr>
        <w:t>电磁兼容性</w:t>
      </w:r>
      <w:bookmarkEnd w:id="115"/>
    </w:p>
    <w:p w14:paraId="2DFB4738" w14:textId="4F9716C4" w:rsidR="00EA540E" w:rsidRDefault="00EA540E" w:rsidP="00F24CA8">
      <w:pPr>
        <w:pStyle w:val="afff"/>
        <w:spacing w:before="156" w:after="156"/>
      </w:pPr>
      <w:r>
        <w:rPr>
          <w:rFonts w:hint="eastAsia"/>
        </w:rPr>
        <w:t>无线电骚扰限值</w:t>
      </w:r>
    </w:p>
    <w:p w14:paraId="1BE80165" w14:textId="39AC6389" w:rsidR="00EA540E" w:rsidRDefault="00EA540E" w:rsidP="000F5AE6">
      <w:pPr>
        <w:pStyle w:val="affffb"/>
        <w:ind w:firstLine="420"/>
      </w:pPr>
      <w:r>
        <w:rPr>
          <w:rFonts w:hint="eastAsia"/>
        </w:rPr>
        <w:t>产品的无线电骚扰限值应符合</w:t>
      </w:r>
      <w:r>
        <w:t>GB/T 9254.1-2021</w:t>
      </w:r>
      <w:r>
        <w:rPr>
          <w:rFonts w:hint="eastAsia"/>
        </w:rPr>
        <w:t>规定的要求，应在产品标准里指明是A级或B级。</w:t>
      </w:r>
    </w:p>
    <w:p w14:paraId="2E8A2F33" w14:textId="107065BB" w:rsidR="00EA540E" w:rsidRDefault="00EA540E" w:rsidP="00F24CA8">
      <w:pPr>
        <w:pStyle w:val="afff"/>
        <w:spacing w:before="156" w:after="156"/>
      </w:pPr>
      <w:r>
        <w:rPr>
          <w:rFonts w:hint="eastAsia"/>
        </w:rPr>
        <w:t>抗扰度限值</w:t>
      </w:r>
    </w:p>
    <w:p w14:paraId="06417127" w14:textId="243AFF72" w:rsidR="00EA540E" w:rsidRDefault="00EA540E" w:rsidP="000F5AE6">
      <w:pPr>
        <w:pStyle w:val="affffb"/>
        <w:ind w:firstLine="420"/>
      </w:pPr>
      <w:r>
        <w:rPr>
          <w:rFonts w:hint="eastAsia"/>
        </w:rPr>
        <w:t>产品的抗扰度限值应该符合</w:t>
      </w:r>
      <w:r>
        <w:t>GB/T 9254.2-2021</w:t>
      </w:r>
      <w:r>
        <w:rPr>
          <w:rFonts w:hint="eastAsia"/>
        </w:rPr>
        <w:t>规定的要求。</w:t>
      </w:r>
    </w:p>
    <w:p w14:paraId="179E8C6F" w14:textId="43F11FD8" w:rsidR="00EA540E" w:rsidRDefault="00EA540E" w:rsidP="00F24CA8">
      <w:pPr>
        <w:pStyle w:val="afff"/>
        <w:spacing w:before="156" w:after="156"/>
      </w:pPr>
      <w:r>
        <w:rPr>
          <w:rFonts w:hint="eastAsia"/>
        </w:rPr>
        <w:t>谐波电流</w:t>
      </w:r>
    </w:p>
    <w:p w14:paraId="387E38B2" w14:textId="527688D4" w:rsidR="00EA540E" w:rsidRDefault="00EA540E" w:rsidP="000F5AE6">
      <w:pPr>
        <w:pStyle w:val="affffb"/>
        <w:ind w:firstLine="420"/>
      </w:pPr>
      <w:r>
        <w:rPr>
          <w:rFonts w:hint="eastAsia"/>
        </w:rPr>
        <w:t>产品的谐波电流应该符合</w:t>
      </w:r>
      <w:r>
        <w:t>GB 17625.1-20</w:t>
      </w:r>
      <w:r>
        <w:rPr>
          <w:rFonts w:hint="eastAsia"/>
        </w:rPr>
        <w:t>2</w:t>
      </w:r>
      <w:r>
        <w:t>2</w:t>
      </w:r>
      <w:r>
        <w:rPr>
          <w:rFonts w:hint="eastAsia"/>
        </w:rPr>
        <w:t>规定的要求。</w:t>
      </w:r>
    </w:p>
    <w:p w14:paraId="5D51CB3F" w14:textId="1C697D95" w:rsidR="00EA540E" w:rsidRDefault="00EA540E" w:rsidP="00F24CA8">
      <w:pPr>
        <w:pStyle w:val="afff"/>
        <w:spacing w:before="156" w:after="156"/>
      </w:pPr>
      <w:r>
        <w:rPr>
          <w:rFonts w:hint="eastAsia"/>
        </w:rPr>
        <w:t>产品的防静电</w:t>
      </w:r>
    </w:p>
    <w:p w14:paraId="25EF0DC6" w14:textId="5AECCD2F" w:rsidR="00EA540E" w:rsidRDefault="00EA540E" w:rsidP="000F5AE6">
      <w:pPr>
        <w:pStyle w:val="affffb"/>
        <w:ind w:firstLine="420"/>
      </w:pPr>
      <w:r>
        <w:rPr>
          <w:rFonts w:hint="eastAsia"/>
        </w:rPr>
        <w:t>产品的防静电应符合</w:t>
      </w:r>
      <w:r>
        <w:t>GB/T 17626.2-2018</w:t>
      </w:r>
      <w:r>
        <w:rPr>
          <w:rFonts w:hint="eastAsia"/>
        </w:rPr>
        <w:t>规定的要求。</w:t>
      </w:r>
    </w:p>
    <w:p w14:paraId="5EF02F42" w14:textId="0901B997" w:rsidR="00EA540E" w:rsidRDefault="00EA540E" w:rsidP="00EA540E">
      <w:pPr>
        <w:pStyle w:val="affd"/>
        <w:spacing w:before="156" w:after="156"/>
      </w:pPr>
      <w:bookmarkStart w:id="116" w:name="_Toc159351778"/>
      <w:bookmarkStart w:id="117" w:name="_Toc164324294"/>
      <w:bookmarkStart w:id="118" w:name="_Toc164955539"/>
      <w:bookmarkStart w:id="119" w:name="_Toc177544378"/>
      <w:r>
        <w:rPr>
          <w:rFonts w:hint="eastAsia"/>
        </w:rPr>
        <w:t>信息安全</w:t>
      </w:r>
      <w:bookmarkEnd w:id="116"/>
      <w:bookmarkEnd w:id="117"/>
      <w:bookmarkEnd w:id="118"/>
      <w:bookmarkEnd w:id="119"/>
    </w:p>
    <w:p w14:paraId="3F51D802" w14:textId="538A0AFF" w:rsidR="00EA540E" w:rsidRDefault="00EA540E" w:rsidP="00EA540E">
      <w:pPr>
        <w:pStyle w:val="affe"/>
        <w:spacing w:before="156" w:after="156"/>
      </w:pPr>
      <w:bookmarkStart w:id="120" w:name="_Toc159351779"/>
      <w:r>
        <w:rPr>
          <w:rFonts w:hint="eastAsia"/>
        </w:rPr>
        <w:t>硬件接口安全</w:t>
      </w:r>
      <w:bookmarkEnd w:id="120"/>
    </w:p>
    <w:p w14:paraId="41D8A72F" w14:textId="77777777" w:rsidR="00EA540E" w:rsidRDefault="00EA540E" w:rsidP="000F5AE6">
      <w:pPr>
        <w:pStyle w:val="affffb"/>
        <w:ind w:firstLine="420"/>
      </w:pPr>
      <w:r>
        <w:rPr>
          <w:rFonts w:hint="eastAsia"/>
        </w:rPr>
        <w:t>除主机接口外，固态硬盘的生产、开发调试、维修类接口不应有用户数据读写权限，产品说明书应提供硬件接口说明。</w:t>
      </w:r>
    </w:p>
    <w:p w14:paraId="2F92837A" w14:textId="6852A02A" w:rsidR="00EA540E" w:rsidRDefault="00EA540E" w:rsidP="00EA540E">
      <w:pPr>
        <w:pStyle w:val="affe"/>
        <w:spacing w:before="156" w:after="156"/>
      </w:pPr>
      <w:bookmarkStart w:id="121" w:name="_Toc159351780"/>
      <w:r>
        <w:rPr>
          <w:rFonts w:hint="eastAsia"/>
        </w:rPr>
        <w:t>数据清除</w:t>
      </w:r>
      <w:bookmarkEnd w:id="121"/>
    </w:p>
    <w:p w14:paraId="22CAAB26" w14:textId="070E71FD" w:rsidR="00EA540E" w:rsidRDefault="00EA540E" w:rsidP="008807C9">
      <w:pPr>
        <w:pStyle w:val="affffb"/>
        <w:ind w:firstLine="420"/>
      </w:pPr>
      <w:r>
        <w:rPr>
          <w:rFonts w:hint="eastAsia"/>
        </w:rPr>
        <w:t>按照标准协议命令清除当前用户数据，宜在产品说明书中注明全盘数据清除时间</w:t>
      </w:r>
      <w:r w:rsidR="008807C9">
        <w:rPr>
          <w:rFonts w:hint="eastAsia"/>
        </w:rPr>
        <w:t>。</w:t>
      </w:r>
    </w:p>
    <w:p w14:paraId="5414A3C0" w14:textId="77777777" w:rsidR="00EA540E" w:rsidRDefault="00EA540E" w:rsidP="008807C9">
      <w:pPr>
        <w:pStyle w:val="affffb"/>
        <w:ind w:firstLine="420"/>
      </w:pPr>
      <w:r>
        <w:rPr>
          <w:rFonts w:hint="eastAsia"/>
        </w:rPr>
        <w:t>在产品说明书中应注明固态硬盘所支持的数据清除方式及所使用的数据清除命令。</w:t>
      </w:r>
    </w:p>
    <w:p w14:paraId="36DAD983" w14:textId="681E05FC" w:rsidR="00EA540E" w:rsidRDefault="00EA540E" w:rsidP="00EA540E">
      <w:pPr>
        <w:pStyle w:val="affe"/>
        <w:spacing w:before="156" w:after="156"/>
      </w:pPr>
      <w:bookmarkStart w:id="122" w:name="_Toc159351781"/>
      <w:r>
        <w:rPr>
          <w:rFonts w:hint="eastAsia"/>
        </w:rPr>
        <w:t>操作授权</w:t>
      </w:r>
      <w:bookmarkEnd w:id="122"/>
    </w:p>
    <w:p w14:paraId="04D74B7D" w14:textId="584CDB16" w:rsidR="00EA540E" w:rsidRDefault="00EA540E" w:rsidP="000F5AE6">
      <w:pPr>
        <w:pStyle w:val="affffb"/>
        <w:ind w:firstLine="420"/>
      </w:pPr>
      <w:r>
        <w:rPr>
          <w:rFonts w:hint="eastAsia"/>
        </w:rPr>
        <w:t>控制器宜支持主控制器与闪存颗粒之间操作授权，闪存颗粒宜支持操作授权功能。</w:t>
      </w:r>
    </w:p>
    <w:p w14:paraId="5277A62B" w14:textId="38F845A5" w:rsidR="00EA540E" w:rsidRDefault="00EA540E" w:rsidP="00EA540E">
      <w:pPr>
        <w:pStyle w:val="affd"/>
        <w:spacing w:before="156" w:after="156"/>
      </w:pPr>
      <w:bookmarkStart w:id="123" w:name="_Toc159351782"/>
      <w:bookmarkStart w:id="124" w:name="_Toc164324295"/>
      <w:bookmarkStart w:id="125" w:name="_Toc164955540"/>
      <w:bookmarkStart w:id="126" w:name="_Toc177544379"/>
      <w:r>
        <w:rPr>
          <w:rFonts w:hint="eastAsia"/>
        </w:rPr>
        <w:t>安全</w:t>
      </w:r>
      <w:bookmarkEnd w:id="123"/>
      <w:bookmarkEnd w:id="124"/>
      <w:bookmarkEnd w:id="125"/>
      <w:bookmarkEnd w:id="126"/>
    </w:p>
    <w:p w14:paraId="532E9C75" w14:textId="77777777" w:rsidR="00EA540E" w:rsidRDefault="00EA540E" w:rsidP="000F5AE6">
      <w:pPr>
        <w:pStyle w:val="affffb"/>
        <w:ind w:firstLine="420"/>
      </w:pPr>
      <w:r>
        <w:rPr>
          <w:rFonts w:hint="eastAsia"/>
        </w:rPr>
        <w:t>安全应符合</w:t>
      </w:r>
      <w:r>
        <w:t>GB 4943.1-2022</w:t>
      </w:r>
      <w:r>
        <w:rPr>
          <w:rFonts w:hint="eastAsia"/>
        </w:rPr>
        <w:t>的要求，且产品应具有过流、过压和短路等保护功能。</w:t>
      </w:r>
    </w:p>
    <w:p w14:paraId="3E35105E" w14:textId="3EE964CF" w:rsidR="00EA540E" w:rsidRDefault="00EA540E" w:rsidP="00EA540E">
      <w:pPr>
        <w:pStyle w:val="affd"/>
        <w:spacing w:before="156" w:after="156"/>
      </w:pPr>
      <w:bookmarkStart w:id="127" w:name="_Toc159351783"/>
      <w:bookmarkStart w:id="128" w:name="_Toc164324296"/>
      <w:bookmarkStart w:id="129" w:name="_Toc164955541"/>
      <w:bookmarkStart w:id="130" w:name="_Toc177544380"/>
      <w:r>
        <w:rPr>
          <w:rFonts w:hint="eastAsia"/>
        </w:rPr>
        <w:t>电源适应性</w:t>
      </w:r>
      <w:bookmarkEnd w:id="127"/>
      <w:bookmarkEnd w:id="128"/>
      <w:bookmarkEnd w:id="129"/>
      <w:bookmarkEnd w:id="130"/>
    </w:p>
    <w:p w14:paraId="14C1B427" w14:textId="77777777" w:rsidR="00EA540E" w:rsidRDefault="00EA540E" w:rsidP="000F5AE6">
      <w:pPr>
        <w:pStyle w:val="affffb"/>
        <w:ind w:firstLine="420"/>
      </w:pPr>
      <w:r>
        <w:rPr>
          <w:rFonts w:hint="eastAsia"/>
        </w:rPr>
        <w:lastRenderedPageBreak/>
        <w:t>直流供电的固态硬盘，应能在直流电压标称值（提供具体电压值）±5％的条件下正常工作，如果直流电压标称值为12V，则电压波动范围宜为±10％；直流电压标称值应在产品说明书中规定；如对电源有特殊要求，应在产品说明书中加以说明。</w:t>
      </w:r>
    </w:p>
    <w:p w14:paraId="6628F303" w14:textId="568C9585" w:rsidR="00EA540E" w:rsidRDefault="00EA540E" w:rsidP="00EA540E">
      <w:pPr>
        <w:pStyle w:val="affd"/>
        <w:spacing w:before="156" w:after="156"/>
      </w:pPr>
      <w:bookmarkStart w:id="131" w:name="_Toc159351784"/>
      <w:bookmarkStart w:id="132" w:name="_Toc164324297"/>
      <w:bookmarkStart w:id="133" w:name="_Toc164955542"/>
      <w:bookmarkStart w:id="134" w:name="_Toc177544381"/>
      <w:r>
        <w:rPr>
          <w:rFonts w:hint="eastAsia"/>
        </w:rPr>
        <w:t>环境适应性</w:t>
      </w:r>
      <w:bookmarkEnd w:id="131"/>
      <w:bookmarkEnd w:id="132"/>
      <w:bookmarkEnd w:id="133"/>
      <w:bookmarkEnd w:id="134"/>
    </w:p>
    <w:p w14:paraId="4BFFB8CB" w14:textId="7F20E4C4" w:rsidR="00EA540E" w:rsidRDefault="00EA540E" w:rsidP="00EA540E">
      <w:pPr>
        <w:pStyle w:val="affe"/>
        <w:spacing w:before="156" w:after="156"/>
      </w:pPr>
      <w:bookmarkStart w:id="135" w:name="_Toc159351785"/>
      <w:r>
        <w:rPr>
          <w:rFonts w:hint="eastAsia"/>
        </w:rPr>
        <w:t>气候环境适应性：</w:t>
      </w:r>
      <w:bookmarkEnd w:id="135"/>
    </w:p>
    <w:p w14:paraId="2C612382" w14:textId="11F4B664" w:rsidR="00EA540E" w:rsidRDefault="00EA540E" w:rsidP="000F5AE6">
      <w:pPr>
        <w:pStyle w:val="affffb"/>
        <w:ind w:firstLine="420"/>
      </w:pPr>
      <w:r>
        <w:rPr>
          <w:rFonts w:hint="eastAsia"/>
        </w:rPr>
        <w:t>工作温度：0℃～70℃；存储温度：-40℃～85℃；工作湿度 5%</w:t>
      </w:r>
      <w:r w:rsidR="008807C9">
        <w:rPr>
          <w:rFonts w:hint="eastAsia"/>
        </w:rPr>
        <w:t>～</w:t>
      </w:r>
      <w:r>
        <w:rPr>
          <w:rFonts w:hint="eastAsia"/>
        </w:rPr>
        <w:t>95%；存储湿度 5%</w:t>
      </w:r>
      <w:r w:rsidR="008807C9">
        <w:rPr>
          <w:rFonts w:hint="eastAsia"/>
        </w:rPr>
        <w:t>～</w:t>
      </w:r>
      <w:r>
        <w:rPr>
          <w:rFonts w:hint="eastAsia"/>
        </w:rPr>
        <w:t>95%；工作最大湿球温度29.4℃；存储最大湿球温度40℃。</w:t>
      </w:r>
    </w:p>
    <w:p w14:paraId="259BEAF3" w14:textId="0F3BEE85" w:rsidR="00EA540E" w:rsidRDefault="00EA540E" w:rsidP="00EA540E">
      <w:pPr>
        <w:pStyle w:val="affe"/>
        <w:spacing w:before="156" w:after="156"/>
      </w:pPr>
      <w:bookmarkStart w:id="136" w:name="_Toc159351786"/>
      <w:r>
        <w:rPr>
          <w:rFonts w:hint="eastAsia"/>
        </w:rPr>
        <w:t>产品振动适应性</w:t>
      </w:r>
      <w:bookmarkEnd w:id="136"/>
    </w:p>
    <w:p w14:paraId="69913302" w14:textId="0B8B8FA8" w:rsidR="00EA540E" w:rsidRDefault="00EA540E" w:rsidP="000F5AE6">
      <w:pPr>
        <w:pStyle w:val="affffb"/>
        <w:ind w:firstLine="420"/>
        <w:rPr>
          <w:color w:val="000000" w:themeColor="text1"/>
        </w:rPr>
      </w:pPr>
      <w:r>
        <w:rPr>
          <w:rFonts w:hint="eastAsia"/>
        </w:rPr>
        <w:t>正弦扫频20G，频率范围20Hz～2000Hz</w:t>
      </w:r>
      <w:r w:rsidR="000F5AE6">
        <w:rPr>
          <w:rFonts w:hint="eastAsia"/>
        </w:rPr>
        <w:t>。</w:t>
      </w:r>
    </w:p>
    <w:p w14:paraId="025EBF8D" w14:textId="45F83AD9" w:rsidR="00EA540E" w:rsidRDefault="00EA540E" w:rsidP="00EA540E">
      <w:pPr>
        <w:pStyle w:val="affe"/>
        <w:spacing w:before="156" w:after="156"/>
      </w:pPr>
      <w:bookmarkStart w:id="137" w:name="_Toc159351787"/>
      <w:r>
        <w:rPr>
          <w:rFonts w:hint="eastAsia"/>
        </w:rPr>
        <w:t>冲击适应性</w:t>
      </w:r>
      <w:bookmarkEnd w:id="137"/>
    </w:p>
    <w:p w14:paraId="07E74650" w14:textId="77777777" w:rsidR="00EA540E" w:rsidRDefault="00EA540E" w:rsidP="000F5AE6">
      <w:pPr>
        <w:pStyle w:val="affffb"/>
        <w:ind w:firstLine="420"/>
      </w:pPr>
      <w:r>
        <w:rPr>
          <w:rFonts w:hint="eastAsia"/>
        </w:rPr>
        <w:t>峰值加速度(m/s</w:t>
      </w:r>
      <w:r>
        <w:rPr>
          <w:vertAlign w:val="superscript"/>
        </w:rPr>
        <w:t>2</w:t>
      </w:r>
      <w:r>
        <w:rPr>
          <w:rFonts w:hint="eastAsia"/>
        </w:rPr>
        <w:t>)：1000；脉冲持续时间(ms)：0.5；冲击波形：半正弦波形。</w:t>
      </w:r>
    </w:p>
    <w:p w14:paraId="4E81267B" w14:textId="341DB144" w:rsidR="00EA540E" w:rsidRDefault="00EA540E" w:rsidP="00EA540E">
      <w:pPr>
        <w:pStyle w:val="affe"/>
        <w:spacing w:before="156" w:after="156"/>
      </w:pPr>
      <w:bookmarkStart w:id="138" w:name="_Toc159351788"/>
      <w:r>
        <w:rPr>
          <w:rFonts w:hint="eastAsia"/>
        </w:rPr>
        <w:t>运输包装件跌落适应性</w:t>
      </w:r>
      <w:bookmarkEnd w:id="138"/>
    </w:p>
    <w:p w14:paraId="4BAE2F17" w14:textId="77777777" w:rsidR="00EA540E" w:rsidRDefault="00EA540E" w:rsidP="000F5AE6">
      <w:pPr>
        <w:pStyle w:val="affffb"/>
        <w:ind w:firstLine="420"/>
      </w:pPr>
      <w:r>
        <w:rPr>
          <w:rFonts w:hint="eastAsia"/>
        </w:rPr>
        <w:t>符合如下要求：</w:t>
      </w:r>
    </w:p>
    <w:p w14:paraId="74515DEB" w14:textId="77777777" w:rsidR="00EA540E" w:rsidRDefault="00EA540E" w:rsidP="00EA540E">
      <w:pPr>
        <w:pStyle w:val="af5"/>
        <w:numPr>
          <w:ilvl w:val="0"/>
          <w:numId w:val="33"/>
        </w:numPr>
        <w:tabs>
          <w:tab w:val="left" w:pos="851"/>
        </w:tabs>
      </w:pPr>
      <w:r>
        <w:rPr>
          <w:rFonts w:hint="eastAsia"/>
        </w:rPr>
        <w:t>包装件质量：≤15kg 跌落高度:1000mm；</w:t>
      </w:r>
    </w:p>
    <w:p w14:paraId="708CF508" w14:textId="77777777" w:rsidR="00EA540E" w:rsidRDefault="00EA540E" w:rsidP="00EA540E">
      <w:pPr>
        <w:pStyle w:val="af5"/>
        <w:numPr>
          <w:ilvl w:val="0"/>
          <w:numId w:val="33"/>
        </w:numPr>
        <w:tabs>
          <w:tab w:val="left" w:pos="851"/>
        </w:tabs>
      </w:pPr>
      <w:r>
        <w:rPr>
          <w:rFonts w:hint="eastAsia"/>
        </w:rPr>
        <w:t>包装件质量：&gt;15～30kg 跌落高度:800mm；</w:t>
      </w:r>
    </w:p>
    <w:p w14:paraId="6AA12D10" w14:textId="77777777" w:rsidR="00EA540E" w:rsidRDefault="00EA540E" w:rsidP="00EA540E">
      <w:pPr>
        <w:pStyle w:val="af5"/>
        <w:numPr>
          <w:ilvl w:val="0"/>
          <w:numId w:val="33"/>
        </w:numPr>
        <w:tabs>
          <w:tab w:val="left" w:pos="851"/>
        </w:tabs>
        <w:rPr>
          <w:rFonts w:hAnsi="宋体" w:cs="宋体" w:hint="eastAsia"/>
        </w:rPr>
      </w:pPr>
      <w:r>
        <w:rPr>
          <w:rFonts w:hint="eastAsia"/>
        </w:rPr>
        <w:t>包装件质量：&gt;30～40kg 跌落高度:600mm。</w:t>
      </w:r>
    </w:p>
    <w:p w14:paraId="444AB413" w14:textId="7C4CB9FF" w:rsidR="00EA540E" w:rsidRDefault="00EA540E" w:rsidP="00EA540E">
      <w:pPr>
        <w:pStyle w:val="affc"/>
        <w:spacing w:before="312" w:after="312"/>
      </w:pPr>
      <w:bookmarkStart w:id="139" w:name="bookmark9"/>
      <w:bookmarkStart w:id="140" w:name="_Toc159351789"/>
      <w:bookmarkStart w:id="141" w:name="_Toc177544382"/>
      <w:bookmarkEnd w:id="139"/>
      <w:r>
        <w:rPr>
          <w:rFonts w:hint="eastAsia"/>
        </w:rPr>
        <w:t>试验方法</w:t>
      </w:r>
      <w:bookmarkEnd w:id="140"/>
      <w:bookmarkEnd w:id="141"/>
    </w:p>
    <w:p w14:paraId="00EB2103" w14:textId="2A9B92BF" w:rsidR="00EA540E" w:rsidRDefault="00EA540E" w:rsidP="00EA540E">
      <w:pPr>
        <w:pStyle w:val="affd"/>
        <w:spacing w:before="156" w:after="156"/>
      </w:pPr>
      <w:bookmarkStart w:id="142" w:name="_Toc159351790"/>
      <w:bookmarkStart w:id="143" w:name="_Toc164324299"/>
      <w:bookmarkStart w:id="144" w:name="_Toc164955544"/>
      <w:bookmarkStart w:id="145" w:name="_Toc177544383"/>
      <w:r>
        <w:rPr>
          <w:rFonts w:hint="eastAsia"/>
        </w:rPr>
        <w:t>外观与结构</w:t>
      </w:r>
      <w:bookmarkEnd w:id="142"/>
      <w:bookmarkEnd w:id="143"/>
      <w:bookmarkEnd w:id="144"/>
      <w:bookmarkEnd w:id="145"/>
    </w:p>
    <w:p w14:paraId="2C710A89" w14:textId="34917880" w:rsidR="00093AA5" w:rsidRPr="00093AA5" w:rsidRDefault="00093AA5" w:rsidP="00093AA5">
      <w:pPr>
        <w:pStyle w:val="affffb"/>
        <w:ind w:firstLine="420"/>
      </w:pPr>
      <w:r w:rsidRPr="00093AA5">
        <w:rPr>
          <w:rFonts w:hint="eastAsia"/>
          <w:highlight w:val="yellow"/>
        </w:rPr>
        <w:t>目测法。</w:t>
      </w:r>
    </w:p>
    <w:p w14:paraId="575E16FA" w14:textId="2D822036" w:rsidR="00EA540E" w:rsidRDefault="00EA540E" w:rsidP="00093AA5">
      <w:pPr>
        <w:pStyle w:val="affd"/>
        <w:spacing w:before="156" w:after="156"/>
      </w:pPr>
      <w:bookmarkStart w:id="146" w:name="_Toc159351791"/>
      <w:bookmarkStart w:id="147" w:name="_Toc177544384"/>
      <w:r>
        <w:rPr>
          <w:rFonts w:hint="eastAsia"/>
        </w:rPr>
        <w:t>限用物质</w:t>
      </w:r>
      <w:bookmarkEnd w:id="146"/>
      <w:bookmarkEnd w:id="147"/>
    </w:p>
    <w:p w14:paraId="4FA45913" w14:textId="2CB23780" w:rsidR="00EA540E" w:rsidRDefault="00EA540E" w:rsidP="000F5AE6">
      <w:pPr>
        <w:pStyle w:val="affffb"/>
        <w:ind w:firstLine="420"/>
      </w:pPr>
      <w:r>
        <w:rPr>
          <w:rFonts w:hint="eastAsia"/>
        </w:rPr>
        <w:t>按GB/T 26572-2011的规定进行</w:t>
      </w:r>
      <w:r w:rsidR="005A777B">
        <w:rPr>
          <w:rFonts w:hint="eastAsia"/>
        </w:rPr>
        <w:t>。</w:t>
      </w:r>
    </w:p>
    <w:p w14:paraId="6EFA148D" w14:textId="3169FBFA" w:rsidR="00EA540E" w:rsidRDefault="00EA540E" w:rsidP="00EA540E">
      <w:pPr>
        <w:pStyle w:val="affd"/>
        <w:spacing w:before="156" w:after="156"/>
      </w:pPr>
      <w:bookmarkStart w:id="148" w:name="_Toc159351792"/>
      <w:bookmarkStart w:id="149" w:name="_Toc164324300"/>
      <w:bookmarkStart w:id="150" w:name="_Toc164955545"/>
      <w:bookmarkStart w:id="151" w:name="_Toc177544385"/>
      <w:r>
        <w:rPr>
          <w:rFonts w:hint="eastAsia"/>
        </w:rPr>
        <w:t>功能</w:t>
      </w:r>
      <w:bookmarkEnd w:id="148"/>
      <w:bookmarkEnd w:id="149"/>
      <w:bookmarkEnd w:id="150"/>
      <w:bookmarkEnd w:id="151"/>
    </w:p>
    <w:p w14:paraId="0AF35F96" w14:textId="6901A531" w:rsidR="00EA540E" w:rsidRDefault="00EA540E" w:rsidP="00EA540E">
      <w:pPr>
        <w:pStyle w:val="affe"/>
        <w:spacing w:before="156" w:after="156"/>
      </w:pPr>
      <w:bookmarkStart w:id="152" w:name="_Toc159351793"/>
      <w:r>
        <w:rPr>
          <w:rFonts w:hint="eastAsia"/>
        </w:rPr>
        <w:t>区格式</w:t>
      </w:r>
      <w:bookmarkEnd w:id="152"/>
    </w:p>
    <w:p w14:paraId="35A6A26F" w14:textId="77777777" w:rsidR="00EA540E" w:rsidRDefault="00EA540E" w:rsidP="000F5AE6">
      <w:pPr>
        <w:pStyle w:val="affffb"/>
        <w:ind w:firstLine="420"/>
      </w:pPr>
      <w:r>
        <w:rPr>
          <w:rFonts w:hint="eastAsia"/>
        </w:rPr>
        <w:t>主机按照支持扇区格式发送格式化命令，检查是否格式化成功，并查看扇区大小及扇区数量是否符合预期。</w:t>
      </w:r>
    </w:p>
    <w:p w14:paraId="54B244DB" w14:textId="64D899EE" w:rsidR="00EA540E" w:rsidRDefault="00EA540E" w:rsidP="00EA540E">
      <w:pPr>
        <w:pStyle w:val="affe"/>
        <w:spacing w:before="156" w:after="156"/>
      </w:pPr>
      <w:bookmarkStart w:id="153" w:name="_Toc159351794"/>
      <w:r>
        <w:rPr>
          <w:rFonts w:hint="eastAsia"/>
        </w:rPr>
        <w:t>功耗管理</w:t>
      </w:r>
      <w:bookmarkEnd w:id="153"/>
    </w:p>
    <w:p w14:paraId="560858CE" w14:textId="2D1E9A62" w:rsidR="00EA540E" w:rsidRDefault="00EA540E" w:rsidP="000F5AE6">
      <w:pPr>
        <w:pStyle w:val="affffb"/>
        <w:ind w:firstLine="420"/>
      </w:pPr>
      <w:r>
        <w:rPr>
          <w:rFonts w:hint="eastAsia"/>
        </w:rPr>
        <w:t>主机按照不同的功耗模式发送管理命令，固态硬盘能成功执行，并且实际功耗满足不同功耗模式的定义。</w:t>
      </w:r>
    </w:p>
    <w:p w14:paraId="1943A91C" w14:textId="388EDA75" w:rsidR="00EA540E" w:rsidRDefault="00EA540E" w:rsidP="00EA540E">
      <w:pPr>
        <w:pStyle w:val="affe"/>
        <w:spacing w:before="156" w:after="156"/>
      </w:pPr>
      <w:bookmarkStart w:id="154" w:name="_Toc159351795"/>
      <w:r>
        <w:rPr>
          <w:rFonts w:hint="eastAsia"/>
        </w:rPr>
        <w:t>热插拔</w:t>
      </w:r>
      <w:bookmarkEnd w:id="154"/>
    </w:p>
    <w:p w14:paraId="53BB5B95" w14:textId="5F4AD0C8" w:rsidR="00EA540E" w:rsidRDefault="00EA540E" w:rsidP="000F5AE6">
      <w:pPr>
        <w:pStyle w:val="affffb"/>
        <w:ind w:firstLine="420"/>
      </w:pPr>
      <w:r>
        <w:rPr>
          <w:rFonts w:hint="eastAsia"/>
        </w:rPr>
        <w:t>参考</w:t>
      </w:r>
      <w:r>
        <w:rPr>
          <w:rFonts w:hAnsi="宋体" w:cs="宋体" w:hint="eastAsia"/>
          <w:szCs w:val="22"/>
          <w:lang w:bidi="zh-CN"/>
        </w:rPr>
        <w:t>《</w:t>
      </w:r>
      <w:r>
        <w:rPr>
          <w:rFonts w:hint="eastAsia"/>
        </w:rPr>
        <w:t>企业级固态硬盘测试规范 第1部分：功能测试》6.7 热插拔</w:t>
      </w:r>
      <w:r w:rsidR="000F5AE6">
        <w:rPr>
          <w:rFonts w:hint="eastAsia"/>
        </w:rPr>
        <w:t>。</w:t>
      </w:r>
    </w:p>
    <w:p w14:paraId="55B536BF" w14:textId="7D17EBA1" w:rsidR="00EA540E" w:rsidRDefault="00EA540E" w:rsidP="00EA540E">
      <w:pPr>
        <w:pStyle w:val="affe"/>
        <w:spacing w:before="156" w:after="156"/>
      </w:pPr>
      <w:r>
        <w:rPr>
          <w:rFonts w:hint="eastAsia"/>
        </w:rPr>
        <w:t>闪存颗粒基本信息</w:t>
      </w:r>
    </w:p>
    <w:p w14:paraId="24023280" w14:textId="120520FF" w:rsidR="00EA540E" w:rsidRDefault="00EA540E" w:rsidP="000F5AE6">
      <w:pPr>
        <w:pStyle w:val="affffb"/>
        <w:ind w:firstLine="420"/>
      </w:pPr>
      <w:r>
        <w:rPr>
          <w:rFonts w:hint="eastAsia"/>
        </w:rPr>
        <w:lastRenderedPageBreak/>
        <w:t>固态硬盘通过查询命令获取的闪存颗粒基本信息与实际产品以及产品说明书型号一致。</w:t>
      </w:r>
    </w:p>
    <w:p w14:paraId="03582EAC" w14:textId="1EEA28A2" w:rsidR="00EA540E" w:rsidRDefault="00EA540E" w:rsidP="00EA540E">
      <w:pPr>
        <w:pStyle w:val="affd"/>
        <w:spacing w:before="156" w:after="156"/>
      </w:pPr>
      <w:bookmarkStart w:id="155" w:name="_Toc159351797"/>
      <w:bookmarkStart w:id="156" w:name="_Toc164324301"/>
      <w:bookmarkStart w:id="157" w:name="_Toc164955546"/>
      <w:bookmarkStart w:id="158" w:name="_Toc177544386"/>
      <w:r>
        <w:rPr>
          <w:rFonts w:hint="eastAsia"/>
        </w:rPr>
        <w:t>性能</w:t>
      </w:r>
      <w:bookmarkEnd w:id="155"/>
      <w:bookmarkEnd w:id="156"/>
      <w:bookmarkEnd w:id="157"/>
      <w:bookmarkEnd w:id="158"/>
    </w:p>
    <w:p w14:paraId="69032B9D" w14:textId="495AB247" w:rsidR="00EA540E" w:rsidRDefault="00EA540E" w:rsidP="00EA540E">
      <w:pPr>
        <w:pStyle w:val="affe"/>
        <w:spacing w:before="156" w:after="156"/>
      </w:pPr>
      <w:bookmarkStart w:id="159" w:name="_Toc159351798"/>
      <w:r>
        <w:rPr>
          <w:rFonts w:hint="eastAsia"/>
        </w:rPr>
        <w:t>每秒输入/输出</w:t>
      </w:r>
      <w:bookmarkEnd w:id="159"/>
    </w:p>
    <w:p w14:paraId="39AD098A" w14:textId="6F889496" w:rsidR="00EA540E" w:rsidRDefault="00EA540E" w:rsidP="000F5AE6">
      <w:pPr>
        <w:pStyle w:val="affffb"/>
        <w:ind w:firstLine="420"/>
      </w:pPr>
      <w:r>
        <w:rPr>
          <w:rFonts w:hint="eastAsia"/>
        </w:rPr>
        <w:t>参考</w:t>
      </w:r>
      <w:r>
        <w:rPr>
          <w:rFonts w:hAnsi="宋体" w:cs="宋体" w:hint="eastAsia"/>
          <w:szCs w:val="22"/>
          <w:lang w:bidi="zh-CN"/>
        </w:rPr>
        <w:t>《信息技术 固态盘测试方法</w:t>
      </w:r>
      <w:r>
        <w:rPr>
          <w:rFonts w:hint="eastAsia"/>
        </w:rPr>
        <w:t>》5.1</w:t>
      </w:r>
      <w:r>
        <w:t xml:space="preserve"> </w:t>
      </w:r>
      <w:r>
        <w:rPr>
          <w:rFonts w:hint="eastAsia"/>
        </w:rPr>
        <w:t>读写速率</w:t>
      </w:r>
      <w:r w:rsidR="000F5AE6">
        <w:rPr>
          <w:rFonts w:hint="eastAsia"/>
        </w:rPr>
        <w:t>。</w:t>
      </w:r>
    </w:p>
    <w:p w14:paraId="3E53D55D" w14:textId="4FF629B4" w:rsidR="00EA540E" w:rsidRDefault="00EA540E" w:rsidP="00EA540E">
      <w:pPr>
        <w:pStyle w:val="affe"/>
        <w:spacing w:before="156" w:after="156"/>
      </w:pPr>
      <w:bookmarkStart w:id="160" w:name="_Toc30660"/>
      <w:bookmarkStart w:id="161" w:name="_Toc159351799"/>
      <w:bookmarkStart w:id="162" w:name="_Toc28012"/>
      <w:r>
        <w:rPr>
          <w:rFonts w:hint="eastAsia"/>
        </w:rPr>
        <w:t>带宽</w:t>
      </w:r>
      <w:bookmarkEnd w:id="160"/>
      <w:bookmarkEnd w:id="161"/>
      <w:bookmarkEnd w:id="162"/>
    </w:p>
    <w:p w14:paraId="312D2FA5" w14:textId="359333C7" w:rsidR="00EA540E" w:rsidRDefault="00EA540E" w:rsidP="000F5AE6">
      <w:pPr>
        <w:pStyle w:val="affffb"/>
        <w:ind w:firstLine="420"/>
      </w:pPr>
      <w:r>
        <w:rPr>
          <w:rFonts w:hint="eastAsia"/>
        </w:rPr>
        <w:t>参考</w:t>
      </w:r>
      <w:r>
        <w:rPr>
          <w:rFonts w:hAnsi="宋体" w:cs="宋体" w:hint="eastAsia"/>
          <w:szCs w:val="22"/>
          <w:lang w:bidi="zh-CN"/>
        </w:rPr>
        <w:t>《信息技术 固态盘测试方法</w:t>
      </w:r>
      <w:r>
        <w:rPr>
          <w:rFonts w:hint="eastAsia"/>
        </w:rPr>
        <w:t>》5.3</w:t>
      </w:r>
      <w:r>
        <w:t xml:space="preserve"> </w:t>
      </w:r>
      <w:r>
        <w:rPr>
          <w:rFonts w:hint="eastAsia"/>
        </w:rPr>
        <w:t>数据传输率</w:t>
      </w:r>
      <w:r w:rsidR="000F5AE6">
        <w:rPr>
          <w:rFonts w:hint="eastAsia"/>
        </w:rPr>
        <w:t>。</w:t>
      </w:r>
    </w:p>
    <w:p w14:paraId="2D89A522" w14:textId="5B8DDD10" w:rsidR="00EA540E" w:rsidRDefault="00EA540E" w:rsidP="00EA540E">
      <w:pPr>
        <w:pStyle w:val="affe"/>
        <w:spacing w:before="156" w:after="156"/>
      </w:pPr>
      <w:bookmarkStart w:id="163" w:name="_Toc32104"/>
      <w:bookmarkStart w:id="164" w:name="_Toc32291"/>
      <w:bookmarkStart w:id="165" w:name="_Toc159351800"/>
      <w:r>
        <w:rPr>
          <w:rFonts w:hint="eastAsia"/>
        </w:rPr>
        <w:t>时延</w:t>
      </w:r>
      <w:bookmarkEnd w:id="163"/>
      <w:bookmarkEnd w:id="164"/>
      <w:bookmarkEnd w:id="165"/>
    </w:p>
    <w:p w14:paraId="1490DB2D" w14:textId="4A117D95" w:rsidR="00EA540E" w:rsidRDefault="00EA540E" w:rsidP="000F5AE6">
      <w:pPr>
        <w:pStyle w:val="affffb"/>
        <w:ind w:firstLine="420"/>
      </w:pPr>
      <w:r>
        <w:rPr>
          <w:rFonts w:hint="eastAsia"/>
        </w:rPr>
        <w:t>参考</w:t>
      </w:r>
      <w:r>
        <w:rPr>
          <w:rFonts w:hAnsi="宋体" w:cs="宋体" w:hint="eastAsia"/>
          <w:szCs w:val="22"/>
          <w:lang w:bidi="zh-CN"/>
        </w:rPr>
        <w:t>《信息技术 固态盘测试方法</w:t>
      </w:r>
      <w:r>
        <w:rPr>
          <w:rFonts w:hint="eastAsia"/>
        </w:rPr>
        <w:t>》5.2</w:t>
      </w:r>
      <w:r>
        <w:t xml:space="preserve"> </w:t>
      </w:r>
      <w:r>
        <w:rPr>
          <w:rFonts w:hint="eastAsia"/>
        </w:rPr>
        <w:t>响应时间</w:t>
      </w:r>
      <w:r w:rsidR="000F5AE6">
        <w:rPr>
          <w:rFonts w:hint="eastAsia"/>
        </w:rPr>
        <w:t>。</w:t>
      </w:r>
    </w:p>
    <w:p w14:paraId="14350E50" w14:textId="69A0107C" w:rsidR="00EA540E" w:rsidRDefault="00EA540E" w:rsidP="00EA540E">
      <w:pPr>
        <w:pStyle w:val="affe"/>
        <w:spacing w:before="156" w:after="156"/>
      </w:pPr>
      <w:bookmarkStart w:id="166" w:name="_Toc159351801"/>
      <w:r>
        <w:rPr>
          <w:rFonts w:hint="eastAsia"/>
        </w:rPr>
        <w:t>服务质量</w:t>
      </w:r>
      <w:bookmarkEnd w:id="166"/>
    </w:p>
    <w:p w14:paraId="5272D90B" w14:textId="372C440C" w:rsidR="00EA540E" w:rsidRDefault="00EA540E" w:rsidP="000F5AE6">
      <w:pPr>
        <w:pStyle w:val="affffb"/>
        <w:ind w:firstLine="420"/>
      </w:pPr>
      <w:r>
        <w:rPr>
          <w:rFonts w:hint="eastAsia"/>
        </w:rPr>
        <w:t>参考</w:t>
      </w:r>
      <w:r>
        <w:rPr>
          <w:rFonts w:hAnsi="宋体" w:cs="宋体" w:hint="eastAsia"/>
          <w:szCs w:val="22"/>
          <w:lang w:bidi="zh-CN"/>
        </w:rPr>
        <w:t>《</w:t>
      </w:r>
      <w:r>
        <w:rPr>
          <w:rFonts w:hint="eastAsia"/>
        </w:rPr>
        <w:t>企业级固态硬盘测试规范 第2部分：性能测试》6.4</w:t>
      </w:r>
      <w:r>
        <w:t xml:space="preserve"> </w:t>
      </w:r>
      <w:r>
        <w:rPr>
          <w:rFonts w:hint="eastAsia"/>
        </w:rPr>
        <w:t>服务质量测试</w:t>
      </w:r>
      <w:r w:rsidR="000F5AE6">
        <w:rPr>
          <w:rFonts w:hint="eastAsia"/>
        </w:rPr>
        <w:t>。</w:t>
      </w:r>
    </w:p>
    <w:p w14:paraId="1AFD6DDD" w14:textId="1517D1C4" w:rsidR="00EA540E" w:rsidRDefault="00EA540E" w:rsidP="00EA540E">
      <w:pPr>
        <w:pStyle w:val="affe"/>
        <w:spacing w:before="156" w:after="156"/>
      </w:pPr>
      <w:bookmarkStart w:id="167" w:name="_Toc159351802"/>
      <w:r>
        <w:rPr>
          <w:rFonts w:hint="eastAsia"/>
        </w:rPr>
        <w:t>上电时间</w:t>
      </w:r>
      <w:bookmarkEnd w:id="167"/>
    </w:p>
    <w:p w14:paraId="076C7C39" w14:textId="77777777" w:rsidR="00EA540E" w:rsidRDefault="00EA540E" w:rsidP="000F5AE6">
      <w:pPr>
        <w:pStyle w:val="affffb"/>
        <w:ind w:firstLine="420"/>
      </w:pPr>
      <w:r>
        <w:rPr>
          <w:rFonts w:hint="eastAsia"/>
        </w:rPr>
        <w:t>试验产品上电到可以随时开始读/写操作之间的时间间隔，重复测试1000次，然后取平均值为上电时间，该时间需满足产品说明书的要求。</w:t>
      </w:r>
    </w:p>
    <w:p w14:paraId="67E64E60" w14:textId="6F9D6367" w:rsidR="00EA540E" w:rsidRDefault="00EA540E" w:rsidP="00EA540E">
      <w:pPr>
        <w:pStyle w:val="affe"/>
        <w:spacing w:before="156" w:after="156"/>
      </w:pPr>
      <w:bookmarkStart w:id="168" w:name="_Toc159351803"/>
      <w:r>
        <w:rPr>
          <w:rFonts w:hint="eastAsia"/>
        </w:rPr>
        <w:t>功耗</w:t>
      </w:r>
      <w:bookmarkEnd w:id="168"/>
    </w:p>
    <w:p w14:paraId="0959B782" w14:textId="1F0943EA" w:rsidR="00EA540E" w:rsidRDefault="00EA540E" w:rsidP="000F5AE6">
      <w:pPr>
        <w:pStyle w:val="affffb"/>
        <w:ind w:firstLine="420"/>
      </w:pPr>
      <w:r>
        <w:rPr>
          <w:rFonts w:hint="eastAsia"/>
        </w:rPr>
        <w:t>参考</w:t>
      </w:r>
      <w:r>
        <w:rPr>
          <w:rFonts w:hAnsi="宋体" w:cs="宋体" w:hint="eastAsia"/>
          <w:szCs w:val="22"/>
          <w:lang w:bidi="zh-CN"/>
        </w:rPr>
        <w:t>《</w:t>
      </w:r>
      <w:bookmarkStart w:id="169" w:name="_Toc107258745"/>
      <w:bookmarkStart w:id="170" w:name="_Toc107241249"/>
      <w:bookmarkStart w:id="171" w:name="_Toc107300499"/>
      <w:bookmarkStart w:id="172" w:name="_Toc134608000"/>
      <w:bookmarkStart w:id="173" w:name="_Toc107231364"/>
      <w:bookmarkStart w:id="174" w:name="_Toc120004959"/>
      <w:bookmarkStart w:id="175" w:name="_Toc107327012"/>
      <w:r>
        <w:rPr>
          <w:rFonts w:hint="eastAsia"/>
        </w:rPr>
        <w:t>企业级固态硬盘测试规范 第7部分：功耗能效测试</w:t>
      </w:r>
      <w:bookmarkEnd w:id="169"/>
      <w:bookmarkEnd w:id="170"/>
      <w:bookmarkEnd w:id="171"/>
      <w:bookmarkEnd w:id="172"/>
      <w:bookmarkEnd w:id="173"/>
      <w:bookmarkEnd w:id="174"/>
      <w:bookmarkEnd w:id="175"/>
      <w:r>
        <w:rPr>
          <w:rFonts w:hint="eastAsia"/>
        </w:rPr>
        <w:t>》5.1</w:t>
      </w:r>
      <w:r w:rsidR="000F5AE6">
        <w:rPr>
          <w:rFonts w:hint="eastAsia"/>
        </w:rPr>
        <w:t xml:space="preserve"> </w:t>
      </w:r>
      <w:r>
        <w:rPr>
          <w:rFonts w:hint="eastAsia"/>
        </w:rPr>
        <w:t>功耗测试</w:t>
      </w:r>
      <w:r w:rsidR="000F5AE6">
        <w:rPr>
          <w:rFonts w:hint="eastAsia"/>
        </w:rPr>
        <w:t>。</w:t>
      </w:r>
    </w:p>
    <w:p w14:paraId="51E1A8A7" w14:textId="16BA2D83" w:rsidR="00EA540E" w:rsidRDefault="00EA540E" w:rsidP="00EA540E">
      <w:pPr>
        <w:pStyle w:val="affe"/>
        <w:spacing w:before="156" w:after="156"/>
      </w:pPr>
      <w:bookmarkStart w:id="176" w:name="_Toc159351804"/>
      <w:r>
        <w:rPr>
          <w:rFonts w:hint="eastAsia"/>
        </w:rPr>
        <w:t>能效</w:t>
      </w:r>
      <w:bookmarkEnd w:id="176"/>
    </w:p>
    <w:p w14:paraId="590FF1DF" w14:textId="21BF340F" w:rsidR="00EA540E" w:rsidRDefault="00EA540E" w:rsidP="000F5AE6">
      <w:pPr>
        <w:pStyle w:val="affffb"/>
        <w:ind w:firstLine="420"/>
      </w:pPr>
      <w:r>
        <w:rPr>
          <w:rFonts w:hint="eastAsia"/>
        </w:rPr>
        <w:t>参考</w:t>
      </w:r>
      <w:r>
        <w:rPr>
          <w:rFonts w:hAnsi="宋体" w:cs="宋体" w:hint="eastAsia"/>
          <w:szCs w:val="22"/>
          <w:lang w:bidi="zh-CN"/>
        </w:rPr>
        <w:t>《</w:t>
      </w:r>
      <w:r>
        <w:rPr>
          <w:rFonts w:hint="eastAsia"/>
        </w:rPr>
        <w:t>企业级固态硬盘测试规范 第7部分：功耗能效测试》5.2</w:t>
      </w:r>
      <w:bookmarkStart w:id="177" w:name="_Toc134608010"/>
      <w:r w:rsidR="000F5AE6">
        <w:rPr>
          <w:rFonts w:hint="eastAsia"/>
        </w:rPr>
        <w:t xml:space="preserve"> </w:t>
      </w:r>
      <w:r>
        <w:rPr>
          <w:lang w:val="zh-CN" w:bidi="zh-CN"/>
        </w:rPr>
        <w:t>能效比测试</w:t>
      </w:r>
      <w:bookmarkEnd w:id="177"/>
      <w:r w:rsidR="000F5AE6">
        <w:rPr>
          <w:rFonts w:hint="eastAsia"/>
          <w:lang w:val="zh-CN" w:bidi="zh-CN"/>
        </w:rPr>
        <w:t>。</w:t>
      </w:r>
    </w:p>
    <w:p w14:paraId="53BEE4BB" w14:textId="4D8B0088" w:rsidR="00EA540E" w:rsidRDefault="00EA540E" w:rsidP="00EA540E">
      <w:pPr>
        <w:pStyle w:val="affd"/>
        <w:spacing w:before="156" w:after="156"/>
      </w:pPr>
      <w:bookmarkStart w:id="178" w:name="_Toc159351805"/>
      <w:bookmarkStart w:id="179" w:name="_Toc164324302"/>
      <w:bookmarkStart w:id="180" w:name="_Toc164955547"/>
      <w:bookmarkStart w:id="181" w:name="_Toc177544387"/>
      <w:r>
        <w:rPr>
          <w:rFonts w:hint="eastAsia"/>
        </w:rPr>
        <w:t>可靠性</w:t>
      </w:r>
      <w:bookmarkEnd w:id="178"/>
      <w:bookmarkEnd w:id="179"/>
      <w:bookmarkEnd w:id="180"/>
      <w:bookmarkEnd w:id="181"/>
    </w:p>
    <w:p w14:paraId="5D59C947" w14:textId="77777777" w:rsidR="00EA540E" w:rsidRDefault="00EA540E" w:rsidP="000F5AE6">
      <w:pPr>
        <w:pStyle w:val="affffb"/>
        <w:ind w:firstLine="420"/>
      </w:pPr>
      <w:r>
        <w:rPr>
          <w:rFonts w:hint="eastAsia"/>
        </w:rPr>
        <w:t>参考</w:t>
      </w:r>
      <w:r>
        <w:rPr>
          <w:rFonts w:hAnsi="宋体" w:cs="宋体" w:hint="eastAsia"/>
          <w:szCs w:val="22"/>
          <w:lang w:bidi="zh-CN"/>
        </w:rPr>
        <w:t>《</w:t>
      </w:r>
      <w:r>
        <w:rPr>
          <w:rFonts w:hint="eastAsia"/>
        </w:rPr>
        <w:t>企业级固态硬盘测试规范 第3部分：可靠性测试》6.1 耐久和数据保持测试，6.2</w:t>
      </w:r>
      <w:r>
        <w:t xml:space="preserve"> </w:t>
      </w:r>
      <w:r>
        <w:rPr>
          <w:rFonts w:hint="eastAsia"/>
        </w:rPr>
        <w:t>MTBF测试，6.4</w:t>
      </w:r>
      <w:r>
        <w:t xml:space="preserve"> </w:t>
      </w:r>
      <w:r>
        <w:rPr>
          <w:rFonts w:hint="eastAsia"/>
        </w:rPr>
        <w:t>DWPD测试。</w:t>
      </w:r>
    </w:p>
    <w:p w14:paraId="588B7F7C" w14:textId="706BD327" w:rsidR="00EA540E" w:rsidRDefault="00EA540E" w:rsidP="00EA540E">
      <w:pPr>
        <w:pStyle w:val="affd"/>
        <w:spacing w:before="156" w:after="156"/>
      </w:pPr>
      <w:bookmarkStart w:id="182" w:name="_Toc159351806"/>
      <w:bookmarkStart w:id="183" w:name="_Toc164324303"/>
      <w:bookmarkStart w:id="184" w:name="_Toc164955548"/>
      <w:bookmarkStart w:id="185" w:name="_Toc177544388"/>
      <w:r>
        <w:rPr>
          <w:rFonts w:hint="eastAsia"/>
        </w:rPr>
        <w:t>非正常断电保护</w:t>
      </w:r>
      <w:bookmarkEnd w:id="182"/>
      <w:bookmarkEnd w:id="183"/>
      <w:bookmarkEnd w:id="184"/>
      <w:bookmarkEnd w:id="185"/>
    </w:p>
    <w:p w14:paraId="7AA697F4" w14:textId="213A8CEB" w:rsidR="00EA540E" w:rsidRDefault="00EA540E" w:rsidP="000F5AE6">
      <w:pPr>
        <w:pStyle w:val="affffb"/>
        <w:ind w:firstLine="420"/>
      </w:pPr>
      <w:r>
        <w:rPr>
          <w:rFonts w:hint="eastAsia"/>
        </w:rPr>
        <w:t>参考</w:t>
      </w:r>
      <w:r>
        <w:rPr>
          <w:rFonts w:hAnsi="宋体" w:cs="宋体" w:hint="eastAsia"/>
          <w:szCs w:val="22"/>
          <w:lang w:bidi="zh-CN"/>
        </w:rPr>
        <w:t>《信息技术 固态盘测试方法</w:t>
      </w:r>
      <w:r>
        <w:rPr>
          <w:rFonts w:hint="eastAsia"/>
        </w:rPr>
        <w:t>》4.3 掉电数据保护</w:t>
      </w:r>
      <w:r w:rsidR="000F5AE6">
        <w:rPr>
          <w:rFonts w:hint="eastAsia"/>
        </w:rPr>
        <w:t>。</w:t>
      </w:r>
    </w:p>
    <w:p w14:paraId="642058A9" w14:textId="29611BAA" w:rsidR="00EA540E" w:rsidRDefault="00EA540E" w:rsidP="00EA540E">
      <w:pPr>
        <w:pStyle w:val="affd"/>
        <w:spacing w:before="156" w:after="156"/>
      </w:pPr>
      <w:bookmarkStart w:id="186" w:name="_Toc159351807"/>
      <w:bookmarkStart w:id="187" w:name="_Toc164324304"/>
      <w:bookmarkStart w:id="188" w:name="_Toc164955549"/>
      <w:bookmarkStart w:id="189" w:name="_Toc177544389"/>
      <w:r>
        <w:rPr>
          <w:rFonts w:hint="eastAsia"/>
        </w:rPr>
        <w:t>兼容性</w:t>
      </w:r>
      <w:bookmarkEnd w:id="186"/>
      <w:bookmarkEnd w:id="187"/>
      <w:bookmarkEnd w:id="188"/>
      <w:bookmarkEnd w:id="189"/>
    </w:p>
    <w:p w14:paraId="47F63053" w14:textId="33708CA1" w:rsidR="00EA540E" w:rsidRDefault="00EA540E" w:rsidP="00EA540E">
      <w:pPr>
        <w:pStyle w:val="affe"/>
        <w:spacing w:before="156" w:after="156"/>
      </w:pPr>
      <w:bookmarkStart w:id="190" w:name="_Toc159351808"/>
      <w:r>
        <w:rPr>
          <w:rFonts w:hint="eastAsia"/>
        </w:rPr>
        <w:t>处理器兼容性</w:t>
      </w:r>
      <w:bookmarkEnd w:id="190"/>
    </w:p>
    <w:p w14:paraId="4AA8AD54" w14:textId="3BBC4E15" w:rsidR="00EA540E" w:rsidRDefault="00EA540E" w:rsidP="000F5AE6">
      <w:pPr>
        <w:pStyle w:val="affffb"/>
        <w:ind w:firstLine="420"/>
      </w:pPr>
      <w:r>
        <w:rPr>
          <w:rFonts w:hint="eastAsia"/>
        </w:rPr>
        <w:t>参考</w:t>
      </w:r>
      <w:r>
        <w:rPr>
          <w:rFonts w:hAnsi="宋体" w:cs="宋体" w:hint="eastAsia"/>
          <w:szCs w:val="22"/>
          <w:lang w:bidi="zh-CN"/>
        </w:rPr>
        <w:t>《</w:t>
      </w:r>
      <w:r>
        <w:rPr>
          <w:rFonts w:hint="eastAsia"/>
        </w:rPr>
        <w:t>企业级固态硬盘测试规范 第4部分：兼容性测试》6.1</w:t>
      </w:r>
      <w:bookmarkStart w:id="191" w:name="_Toc134611164"/>
      <w:r w:rsidR="000F5AE6">
        <w:rPr>
          <w:rFonts w:hint="eastAsia"/>
        </w:rPr>
        <w:t xml:space="preserve"> </w:t>
      </w:r>
      <w:r>
        <w:rPr>
          <w:rFonts w:hint="eastAsia"/>
          <w:lang w:val="zh-CN" w:bidi="zh-CN"/>
        </w:rPr>
        <w:t>操作系统和CPU平台兼容性测试</w:t>
      </w:r>
      <w:bookmarkEnd w:id="191"/>
      <w:r w:rsidR="000F5AE6">
        <w:rPr>
          <w:rFonts w:hint="eastAsia"/>
          <w:lang w:val="zh-CN" w:bidi="zh-CN"/>
        </w:rPr>
        <w:t>。</w:t>
      </w:r>
    </w:p>
    <w:p w14:paraId="440E4CCD" w14:textId="0CB37C70" w:rsidR="00EA540E" w:rsidRDefault="00EA540E" w:rsidP="00EA540E">
      <w:pPr>
        <w:pStyle w:val="affe"/>
        <w:spacing w:before="156" w:after="156"/>
      </w:pPr>
      <w:bookmarkStart w:id="192" w:name="_Toc159351809"/>
      <w:r>
        <w:rPr>
          <w:rFonts w:hint="eastAsia"/>
        </w:rPr>
        <w:t>操作系统兼容性</w:t>
      </w:r>
      <w:bookmarkEnd w:id="192"/>
    </w:p>
    <w:p w14:paraId="73A533C7" w14:textId="3B3A3952" w:rsidR="00EA540E" w:rsidRDefault="00EA540E" w:rsidP="000F5AE6">
      <w:pPr>
        <w:pStyle w:val="affffb"/>
        <w:ind w:firstLine="420"/>
      </w:pPr>
      <w:r>
        <w:rPr>
          <w:rFonts w:hint="eastAsia"/>
        </w:rPr>
        <w:t>参考</w:t>
      </w:r>
      <w:r>
        <w:rPr>
          <w:rFonts w:hAnsi="宋体" w:cs="宋体" w:hint="eastAsia"/>
          <w:szCs w:val="22"/>
          <w:lang w:bidi="zh-CN"/>
        </w:rPr>
        <w:t>《信息技术 固态盘测试方法</w:t>
      </w:r>
      <w:r>
        <w:rPr>
          <w:rFonts w:hint="eastAsia"/>
        </w:rPr>
        <w:t xml:space="preserve">》4.4　</w:t>
      </w:r>
      <w:r>
        <w:rPr>
          <w:rFonts w:hint="eastAsia"/>
          <w:lang w:val="zh-CN" w:bidi="zh-CN"/>
        </w:rPr>
        <w:t>操作系统兼容性</w:t>
      </w:r>
      <w:r w:rsidR="000F5AE6">
        <w:rPr>
          <w:rFonts w:hint="eastAsia"/>
          <w:lang w:val="zh-CN" w:bidi="zh-CN"/>
        </w:rPr>
        <w:t>。</w:t>
      </w:r>
    </w:p>
    <w:p w14:paraId="23C05B4C" w14:textId="56CDA822" w:rsidR="00EA540E" w:rsidRDefault="00EA540E" w:rsidP="00EA540E">
      <w:pPr>
        <w:pStyle w:val="affe"/>
        <w:spacing w:before="156" w:after="156"/>
      </w:pPr>
      <w:bookmarkStart w:id="193" w:name="_Toc159351810"/>
      <w:r>
        <w:rPr>
          <w:rFonts w:hint="eastAsia"/>
        </w:rPr>
        <w:t>电磁兼容性</w:t>
      </w:r>
      <w:bookmarkEnd w:id="193"/>
    </w:p>
    <w:p w14:paraId="257B2BC8" w14:textId="7B524A7C" w:rsidR="00EA540E" w:rsidRDefault="00EA540E" w:rsidP="00F24CA8">
      <w:pPr>
        <w:pStyle w:val="afff"/>
        <w:spacing w:before="156" w:after="156"/>
      </w:pPr>
      <w:r>
        <w:rPr>
          <w:rFonts w:hint="eastAsia"/>
        </w:rPr>
        <w:t>无线电骚扰限值</w:t>
      </w:r>
    </w:p>
    <w:p w14:paraId="014B61D7" w14:textId="721C430B" w:rsidR="00EA540E" w:rsidRDefault="00EA540E" w:rsidP="000F5AE6">
      <w:pPr>
        <w:pStyle w:val="affffb"/>
        <w:ind w:firstLine="420"/>
      </w:pPr>
      <w:r>
        <w:rPr>
          <w:rFonts w:hint="eastAsia"/>
        </w:rPr>
        <w:lastRenderedPageBreak/>
        <w:t>产品的无线电骚扰限值应按照</w:t>
      </w:r>
      <w:r>
        <w:t>GB/T 9254.1-2021</w:t>
      </w:r>
      <w:r>
        <w:rPr>
          <w:rFonts w:hint="eastAsia"/>
        </w:rPr>
        <w:t>规定的方法进行试验。</w:t>
      </w:r>
    </w:p>
    <w:p w14:paraId="43F521D6" w14:textId="726CC136" w:rsidR="00EA540E" w:rsidRDefault="00EA540E" w:rsidP="00F24CA8">
      <w:pPr>
        <w:pStyle w:val="afff"/>
        <w:spacing w:before="156" w:after="156"/>
      </w:pPr>
      <w:r>
        <w:rPr>
          <w:rFonts w:hint="eastAsia"/>
        </w:rPr>
        <w:t>抗扰度限值</w:t>
      </w:r>
    </w:p>
    <w:p w14:paraId="2E1FF971" w14:textId="6DAFFAEB" w:rsidR="00EA540E" w:rsidRDefault="00EA540E" w:rsidP="000F5AE6">
      <w:pPr>
        <w:pStyle w:val="affffb"/>
        <w:ind w:firstLine="420"/>
      </w:pPr>
      <w:r>
        <w:rPr>
          <w:rFonts w:hint="eastAsia"/>
        </w:rPr>
        <w:t>产品的抗扰度限值应按照</w:t>
      </w:r>
      <w:r>
        <w:t>GB/T 9254.2-2021</w:t>
      </w:r>
      <w:r>
        <w:rPr>
          <w:rFonts w:hint="eastAsia"/>
        </w:rPr>
        <w:t>规定的方法进行试验。</w:t>
      </w:r>
    </w:p>
    <w:p w14:paraId="1BB13C2B" w14:textId="66BFE02B" w:rsidR="00EA540E" w:rsidRDefault="00EA540E" w:rsidP="00F24CA8">
      <w:pPr>
        <w:pStyle w:val="afff"/>
        <w:spacing w:before="156" w:after="156"/>
      </w:pPr>
      <w:r>
        <w:rPr>
          <w:rFonts w:hint="eastAsia"/>
        </w:rPr>
        <w:t>谐波电流</w:t>
      </w:r>
    </w:p>
    <w:p w14:paraId="795E0879" w14:textId="10B108FA" w:rsidR="00EA540E" w:rsidRDefault="00EA540E" w:rsidP="000F5AE6">
      <w:pPr>
        <w:pStyle w:val="affffb"/>
        <w:ind w:firstLine="420"/>
      </w:pPr>
      <w:r>
        <w:rPr>
          <w:rFonts w:hint="eastAsia"/>
        </w:rPr>
        <w:t>产品的谐波电流应按照</w:t>
      </w:r>
      <w:r>
        <w:t>GB 17625.1-20</w:t>
      </w:r>
      <w:r>
        <w:rPr>
          <w:rFonts w:hint="eastAsia"/>
        </w:rPr>
        <w:t>2</w:t>
      </w:r>
      <w:r>
        <w:t>2</w:t>
      </w:r>
      <w:r>
        <w:rPr>
          <w:rFonts w:hint="eastAsia"/>
        </w:rPr>
        <w:t>规定的方法进行试验。</w:t>
      </w:r>
    </w:p>
    <w:p w14:paraId="2777F568" w14:textId="79684923" w:rsidR="00EA540E" w:rsidRDefault="00EA540E" w:rsidP="00F24CA8">
      <w:pPr>
        <w:pStyle w:val="afff"/>
        <w:spacing w:before="156" w:after="156"/>
      </w:pPr>
      <w:r>
        <w:rPr>
          <w:rFonts w:hint="eastAsia"/>
        </w:rPr>
        <w:t>产品的防静电</w:t>
      </w:r>
    </w:p>
    <w:p w14:paraId="400E5C8A" w14:textId="73007602" w:rsidR="00EA540E" w:rsidRDefault="00EA540E" w:rsidP="000F5AE6">
      <w:pPr>
        <w:pStyle w:val="affffb"/>
        <w:ind w:firstLine="420"/>
      </w:pPr>
      <w:r>
        <w:rPr>
          <w:rFonts w:hint="eastAsia"/>
        </w:rPr>
        <w:t>产品的防静电应按照</w:t>
      </w:r>
      <w:r>
        <w:t>GB/T 17626.2-2018</w:t>
      </w:r>
      <w:r>
        <w:rPr>
          <w:rFonts w:hint="eastAsia"/>
        </w:rPr>
        <w:t>规定的方法进行试验。</w:t>
      </w:r>
    </w:p>
    <w:p w14:paraId="0200F819" w14:textId="0C98C19E" w:rsidR="00EA540E" w:rsidRDefault="00EA540E" w:rsidP="000F5AE6">
      <w:pPr>
        <w:pStyle w:val="affd"/>
        <w:spacing w:before="156" w:after="156"/>
        <w:rPr>
          <w14:scene3d>
            <w14:camera w14:prst="orthographicFront"/>
            <w14:lightRig w14:rig="threePt" w14:dir="t">
              <w14:rot w14:lat="0" w14:lon="0" w14:rev="0"/>
            </w14:lightRig>
          </w14:scene3d>
        </w:rPr>
      </w:pPr>
      <w:bookmarkStart w:id="194" w:name="_Toc159351811"/>
      <w:bookmarkStart w:id="195" w:name="_Toc164324305"/>
      <w:bookmarkStart w:id="196" w:name="_Toc164955550"/>
      <w:bookmarkStart w:id="197" w:name="_Toc177544390"/>
      <w:r>
        <w:rPr>
          <w:rFonts w:hint="eastAsia"/>
          <w14:scene3d>
            <w14:camera w14:prst="orthographicFront"/>
            <w14:lightRig w14:rig="threePt" w14:dir="t">
              <w14:rot w14:lat="0" w14:lon="0" w14:rev="0"/>
            </w14:lightRig>
          </w14:scene3d>
        </w:rPr>
        <w:t>信息安全</w:t>
      </w:r>
      <w:bookmarkEnd w:id="194"/>
      <w:bookmarkEnd w:id="195"/>
      <w:bookmarkEnd w:id="196"/>
      <w:bookmarkEnd w:id="197"/>
    </w:p>
    <w:p w14:paraId="7A3A8203" w14:textId="78BDE1BB" w:rsidR="00EA540E" w:rsidRDefault="00EA540E" w:rsidP="000F5AE6">
      <w:pPr>
        <w:pStyle w:val="affe"/>
        <w:spacing w:before="156" w:after="156"/>
      </w:pPr>
      <w:bookmarkStart w:id="198" w:name="_Toc159351812"/>
      <w:r>
        <w:rPr>
          <w:rFonts w:hint="eastAsia"/>
        </w:rPr>
        <w:t>硬件接口安全</w:t>
      </w:r>
      <w:bookmarkEnd w:id="198"/>
    </w:p>
    <w:p w14:paraId="319AB05E" w14:textId="77777777" w:rsidR="00EA540E" w:rsidRDefault="00EA540E" w:rsidP="000F5AE6">
      <w:pPr>
        <w:pStyle w:val="affffb"/>
        <w:ind w:firstLine="420"/>
      </w:pPr>
      <w:r>
        <w:rPr>
          <w:rFonts w:hint="eastAsia"/>
        </w:rPr>
        <w:t>产品的硬件接口应和产品说明书提供的硬件接口一致。</w:t>
      </w:r>
    </w:p>
    <w:p w14:paraId="166CD9B2" w14:textId="7F530E41" w:rsidR="00EA540E" w:rsidRDefault="00EA540E" w:rsidP="000F5AE6">
      <w:pPr>
        <w:pStyle w:val="affe"/>
        <w:spacing w:before="156" w:after="156"/>
      </w:pPr>
      <w:bookmarkStart w:id="199" w:name="_Toc159351813"/>
      <w:r>
        <w:rPr>
          <w:rFonts w:hint="eastAsia"/>
        </w:rPr>
        <w:t>数据清除</w:t>
      </w:r>
      <w:bookmarkEnd w:id="199"/>
    </w:p>
    <w:p w14:paraId="68E84971" w14:textId="77777777" w:rsidR="00EA540E" w:rsidRDefault="00EA540E" w:rsidP="000F5AE6">
      <w:pPr>
        <w:pStyle w:val="affffb"/>
        <w:ind w:firstLine="420"/>
      </w:pPr>
      <w:r>
        <w:rPr>
          <w:rFonts w:hint="eastAsia"/>
        </w:rPr>
        <w:t>参考</w:t>
      </w:r>
      <w:r>
        <w:rPr>
          <w:rFonts w:hAnsi="宋体" w:cs="宋体" w:hint="eastAsia"/>
          <w:szCs w:val="22"/>
          <w:lang w:bidi="zh-CN"/>
        </w:rPr>
        <w:t>《</w:t>
      </w:r>
      <w:r>
        <w:rPr>
          <w:rFonts w:hint="eastAsia"/>
        </w:rPr>
        <w:t>企业级固态硬盘测试规范 第1部分：功能测试》6.5</w:t>
      </w:r>
      <w:r>
        <w:t xml:space="preserve"> </w:t>
      </w:r>
      <w:r>
        <w:rPr>
          <w:rFonts w:hint="eastAsia"/>
        </w:rPr>
        <w:t>安全擦除</w:t>
      </w:r>
    </w:p>
    <w:p w14:paraId="325674B4" w14:textId="185587B3" w:rsidR="00EA540E" w:rsidRDefault="00EA540E" w:rsidP="000F5AE6">
      <w:pPr>
        <w:pStyle w:val="affe"/>
        <w:spacing w:before="156" w:after="156"/>
      </w:pPr>
      <w:bookmarkStart w:id="200" w:name="_Toc159351814"/>
      <w:r>
        <w:rPr>
          <w:rFonts w:hint="eastAsia"/>
        </w:rPr>
        <w:t>操作授权</w:t>
      </w:r>
      <w:bookmarkEnd w:id="200"/>
    </w:p>
    <w:p w14:paraId="39C7F283" w14:textId="21EABBA8" w:rsidR="00EA540E" w:rsidRDefault="00EA540E" w:rsidP="000F5AE6">
      <w:pPr>
        <w:pStyle w:val="afff"/>
        <w:spacing w:before="156" w:after="156"/>
      </w:pPr>
      <w:r>
        <w:rPr>
          <w:rFonts w:hint="eastAsia"/>
        </w:rPr>
        <w:t>测试环境</w:t>
      </w:r>
    </w:p>
    <w:p w14:paraId="46AF4C41" w14:textId="77777777" w:rsidR="00EA540E" w:rsidRDefault="00EA540E" w:rsidP="000F5AE6">
      <w:pPr>
        <w:pStyle w:val="affffb"/>
        <w:ind w:firstLine="420"/>
      </w:pPr>
      <w:r>
        <w:rPr>
          <w:rFonts w:hint="eastAsia"/>
        </w:rPr>
        <w:t>测试环境应符合《企业级固态硬盘测试规范 第1部分：功能测试》中对于物理环境、硬件环境以及软件环境的要求，且测试系统已安装必要的测试程序。</w:t>
      </w:r>
    </w:p>
    <w:p w14:paraId="4E0D2A16" w14:textId="51C21641" w:rsidR="00EA540E" w:rsidRDefault="00EA540E" w:rsidP="000F5AE6">
      <w:pPr>
        <w:pStyle w:val="afff"/>
        <w:spacing w:before="156" w:after="156"/>
      </w:pPr>
      <w:r>
        <w:rPr>
          <w:rFonts w:hint="eastAsia"/>
        </w:rPr>
        <w:t>测试方法</w:t>
      </w:r>
    </w:p>
    <w:p w14:paraId="6A146AFA" w14:textId="77777777" w:rsidR="00EA540E" w:rsidRDefault="00EA540E" w:rsidP="000F5AE6">
      <w:pPr>
        <w:pStyle w:val="affffb"/>
        <w:ind w:firstLine="420"/>
      </w:pPr>
      <w:r>
        <w:rPr>
          <w:rFonts w:hint="eastAsia"/>
        </w:rPr>
        <w:t>本测试项目按以下预置条件和测试步骤执行：</w:t>
      </w:r>
    </w:p>
    <w:p w14:paraId="2C58E29F" w14:textId="77777777" w:rsidR="00EA540E" w:rsidRDefault="00EA540E" w:rsidP="00D6205A">
      <w:pPr>
        <w:pStyle w:val="af5"/>
        <w:numPr>
          <w:ilvl w:val="0"/>
          <w:numId w:val="49"/>
        </w:numPr>
      </w:pPr>
      <w:r>
        <w:rPr>
          <w:rFonts w:hint="eastAsia"/>
        </w:rPr>
        <w:t>预置条件：</w:t>
      </w:r>
    </w:p>
    <w:p w14:paraId="68FAB385" w14:textId="77777777" w:rsidR="00EA540E" w:rsidRDefault="00EA540E" w:rsidP="00D6205A">
      <w:pPr>
        <w:pStyle w:val="af5"/>
        <w:numPr>
          <w:ilvl w:val="0"/>
          <w:numId w:val="0"/>
        </w:numPr>
        <w:ind w:left="851"/>
      </w:pPr>
      <w:r>
        <w:rPr>
          <w:rFonts w:hint="eastAsia"/>
        </w:rPr>
        <w:t>被测闪存颗粒与测试系统连接，确认被测固态硬盘能正常工作。</w:t>
      </w:r>
    </w:p>
    <w:p w14:paraId="74C5D346" w14:textId="3BA2648E" w:rsidR="00EA540E" w:rsidRDefault="00EA540E" w:rsidP="00D6205A">
      <w:pPr>
        <w:pStyle w:val="af5"/>
      </w:pPr>
      <w:r>
        <w:rPr>
          <w:rFonts w:hint="eastAsia"/>
        </w:rPr>
        <w:t>测试步骤：</w:t>
      </w:r>
    </w:p>
    <w:p w14:paraId="64471C17" w14:textId="72F210A2" w:rsidR="00EA540E" w:rsidRDefault="00EA540E" w:rsidP="00EA540E">
      <w:pPr>
        <w:pStyle w:val="af6"/>
      </w:pPr>
      <w:r>
        <w:rPr>
          <w:rFonts w:hint="eastAsia"/>
        </w:rPr>
        <w:t xml:space="preserve"> NAND 闪存上电；</w:t>
      </w:r>
    </w:p>
    <w:p w14:paraId="170D7B58" w14:textId="1AD0ECBC" w:rsidR="00EA540E" w:rsidRDefault="00EA540E" w:rsidP="00EA540E">
      <w:pPr>
        <w:pStyle w:val="af6"/>
      </w:pPr>
      <w:r>
        <w:rPr>
          <w:rFonts w:hint="eastAsia"/>
        </w:rPr>
        <w:t>在没有启动授权操作前，测试无需授权的操作能正常进行 (发送read id, set/get feature指令)；</w:t>
      </w:r>
    </w:p>
    <w:p w14:paraId="7B41A267" w14:textId="4B4DC67A" w:rsidR="00EA540E" w:rsidRDefault="00EA540E" w:rsidP="00EA540E">
      <w:pPr>
        <w:pStyle w:val="af6"/>
      </w:pPr>
      <w:r>
        <w:rPr>
          <w:rFonts w:hint="eastAsia"/>
        </w:rPr>
        <w:t>在没有启动授权操作前，测试读写操作不能正常进行；</w:t>
      </w:r>
    </w:p>
    <w:p w14:paraId="2000358B" w14:textId="078973A1" w:rsidR="00EA540E" w:rsidRDefault="00EA540E" w:rsidP="00EA540E">
      <w:pPr>
        <w:pStyle w:val="af6"/>
      </w:pPr>
      <w:r>
        <w:rPr>
          <w:rFonts w:hint="eastAsia"/>
        </w:rPr>
        <w:t>启动授权操作，测试读写操作在授权之后能够正常进行；</w:t>
      </w:r>
    </w:p>
    <w:p w14:paraId="4312CD2B" w14:textId="183C3E99" w:rsidR="00EA540E" w:rsidRDefault="00EA540E" w:rsidP="00EA540E">
      <w:pPr>
        <w:pStyle w:val="af6"/>
      </w:pPr>
      <w:r>
        <w:rPr>
          <w:rFonts w:hint="eastAsia"/>
        </w:rPr>
        <w:t>启动改变授权状态的操作，去除读写授权，验证读写授权成功去除；</w:t>
      </w:r>
    </w:p>
    <w:p w14:paraId="4355C2E3" w14:textId="150F2B69" w:rsidR="00EA540E" w:rsidRDefault="00EA540E" w:rsidP="00EA540E">
      <w:pPr>
        <w:pStyle w:val="af6"/>
      </w:pPr>
      <w:r>
        <w:rPr>
          <w:rFonts w:hint="eastAsia"/>
        </w:rPr>
        <w:t>再次使用改变授权状态的操作，开放读写权限，验证读写操作能够正常进行。</w:t>
      </w:r>
    </w:p>
    <w:p w14:paraId="4C225741" w14:textId="77777777" w:rsidR="00EA540E" w:rsidRDefault="00EA540E" w:rsidP="000F5AE6">
      <w:pPr>
        <w:pStyle w:val="affffb"/>
        <w:ind w:firstLine="420"/>
      </w:pPr>
      <w:r>
        <w:rPr>
          <w:rFonts w:hint="eastAsia"/>
        </w:rPr>
        <w:t>按照SJ/T 11654 5.9中的方法进行。</w:t>
      </w:r>
    </w:p>
    <w:p w14:paraId="5C7A3BD1" w14:textId="4455F700" w:rsidR="00EA540E" w:rsidRDefault="00EA540E" w:rsidP="000F5AE6">
      <w:pPr>
        <w:pStyle w:val="affd"/>
        <w:spacing w:before="156" w:after="156"/>
      </w:pPr>
      <w:bookmarkStart w:id="201" w:name="_Toc164324306"/>
      <w:bookmarkStart w:id="202" w:name="_Toc164955551"/>
      <w:bookmarkStart w:id="203" w:name="_Toc177544391"/>
      <w:r>
        <w:rPr>
          <w:rFonts w:hint="eastAsia"/>
        </w:rPr>
        <w:t>安全</w:t>
      </w:r>
      <w:bookmarkEnd w:id="201"/>
      <w:bookmarkEnd w:id="202"/>
      <w:bookmarkEnd w:id="203"/>
    </w:p>
    <w:p w14:paraId="5855ADA5" w14:textId="77777777" w:rsidR="00EA540E" w:rsidRDefault="00EA540E" w:rsidP="000F5AE6">
      <w:pPr>
        <w:pStyle w:val="affffb"/>
        <w:ind w:firstLine="420"/>
      </w:pPr>
      <w:r>
        <w:rPr>
          <w:rFonts w:hint="eastAsia"/>
        </w:rPr>
        <w:t>按照SJ/T 11654 5.9中的方法进行。</w:t>
      </w:r>
    </w:p>
    <w:p w14:paraId="69F38248" w14:textId="3E104B34" w:rsidR="00EA540E" w:rsidRDefault="00EA540E" w:rsidP="000F5AE6">
      <w:pPr>
        <w:pStyle w:val="affd"/>
        <w:spacing w:before="156" w:after="156"/>
      </w:pPr>
      <w:bookmarkStart w:id="204" w:name="_Toc159351816"/>
      <w:bookmarkStart w:id="205" w:name="_Toc164324307"/>
      <w:bookmarkStart w:id="206" w:name="_Toc164955552"/>
      <w:bookmarkStart w:id="207" w:name="_Toc177544392"/>
      <w:r>
        <w:rPr>
          <w:rFonts w:hint="eastAsia"/>
        </w:rPr>
        <w:t>电源适应性</w:t>
      </w:r>
      <w:bookmarkEnd w:id="204"/>
      <w:bookmarkEnd w:id="205"/>
      <w:bookmarkEnd w:id="206"/>
      <w:bookmarkEnd w:id="207"/>
    </w:p>
    <w:p w14:paraId="3DDA0136" w14:textId="77777777" w:rsidR="00EA540E" w:rsidRDefault="00EA540E" w:rsidP="000F5AE6">
      <w:pPr>
        <w:pStyle w:val="affffb"/>
        <w:ind w:firstLine="420"/>
      </w:pPr>
      <w:r>
        <w:rPr>
          <w:rFonts w:hint="eastAsia"/>
        </w:rPr>
        <w:lastRenderedPageBreak/>
        <w:t>从标称值电压向正方向调节直流电源电压，使其偏离标称值+5%（12V时，+10%），运行检查程序一遍，受试样品工作应正常；从标称值电压向负方向调节直流电源电压，使其偏离标称值-5%（12V时，-10%），运行检查程序一遍，受试样品工作应正常。</w:t>
      </w:r>
    </w:p>
    <w:p w14:paraId="6F6D5486" w14:textId="4394573A" w:rsidR="00EA540E" w:rsidRDefault="00EA540E" w:rsidP="000F5AE6">
      <w:pPr>
        <w:pStyle w:val="affd"/>
        <w:spacing w:before="156" w:after="156"/>
      </w:pPr>
      <w:bookmarkStart w:id="208" w:name="_Toc164324308"/>
      <w:bookmarkStart w:id="209" w:name="_Toc159351817"/>
      <w:bookmarkStart w:id="210" w:name="_Toc164955553"/>
      <w:bookmarkStart w:id="211" w:name="_Toc177544393"/>
      <w:r>
        <w:rPr>
          <w:rFonts w:hint="eastAsia"/>
        </w:rPr>
        <w:t>环境适应性</w:t>
      </w:r>
      <w:bookmarkEnd w:id="208"/>
      <w:bookmarkEnd w:id="209"/>
      <w:bookmarkEnd w:id="210"/>
      <w:bookmarkEnd w:id="211"/>
    </w:p>
    <w:p w14:paraId="505085B3" w14:textId="77777777" w:rsidR="00EA540E" w:rsidRDefault="00EA540E" w:rsidP="000F5AE6">
      <w:pPr>
        <w:pStyle w:val="affffb"/>
        <w:ind w:firstLine="420"/>
      </w:pPr>
      <w:r>
        <w:rPr>
          <w:rFonts w:hint="eastAsia"/>
        </w:rPr>
        <w:t>企业级应用参考</w:t>
      </w:r>
      <w:r>
        <w:rPr>
          <w:rFonts w:hAnsi="宋体" w:cs="宋体" w:hint="eastAsia"/>
          <w:szCs w:val="22"/>
          <w:lang w:bidi="zh-CN"/>
        </w:rPr>
        <w:t>《</w:t>
      </w:r>
      <w:r>
        <w:rPr>
          <w:rFonts w:hint="eastAsia"/>
        </w:rPr>
        <w:t>企业级固态硬盘测试规范 第6部分：环境适应性测试》6</w:t>
      </w:r>
      <w:r>
        <w:t xml:space="preserve"> </w:t>
      </w:r>
      <w:r>
        <w:rPr>
          <w:rFonts w:hint="eastAsia"/>
        </w:rPr>
        <w:t>环境适应性测试。</w:t>
      </w:r>
    </w:p>
    <w:p w14:paraId="3C2608F5" w14:textId="3A6D793D" w:rsidR="00EA540E" w:rsidRDefault="00EA540E" w:rsidP="00EA540E">
      <w:pPr>
        <w:pStyle w:val="affc"/>
        <w:spacing w:before="312" w:after="312"/>
        <w:rPr>
          <w:color w:val="000000" w:themeColor="text1"/>
        </w:rPr>
      </w:pPr>
      <w:bookmarkStart w:id="212" w:name="_Toc159351818"/>
      <w:bookmarkStart w:id="213" w:name="_Toc177544394"/>
      <w:r>
        <w:rPr>
          <w:rFonts w:hint="eastAsia"/>
          <w:color w:val="000000" w:themeColor="text1"/>
        </w:rPr>
        <w:t>质量评定程序</w:t>
      </w:r>
      <w:bookmarkStart w:id="214" w:name="_Toc31794"/>
      <w:bookmarkStart w:id="215" w:name="_Toc159351819"/>
      <w:bookmarkStart w:id="216" w:name="_Toc7325"/>
      <w:bookmarkEnd w:id="212"/>
      <w:bookmarkEnd w:id="213"/>
    </w:p>
    <w:p w14:paraId="1A326C2F" w14:textId="37778EEB" w:rsidR="00EA540E" w:rsidRDefault="00EA540E" w:rsidP="000F5AE6">
      <w:pPr>
        <w:pStyle w:val="affd"/>
        <w:spacing w:before="156" w:after="156"/>
      </w:pPr>
      <w:bookmarkStart w:id="217" w:name="_Toc164324310"/>
      <w:bookmarkStart w:id="218" w:name="_Toc164955555"/>
      <w:bookmarkStart w:id="219" w:name="_Toc177544395"/>
      <w:r>
        <w:rPr>
          <w:rFonts w:hint="eastAsia"/>
        </w:rPr>
        <w:t>一般规则</w:t>
      </w:r>
      <w:bookmarkEnd w:id="214"/>
      <w:bookmarkEnd w:id="215"/>
      <w:bookmarkEnd w:id="216"/>
      <w:bookmarkEnd w:id="217"/>
      <w:bookmarkEnd w:id="218"/>
      <w:bookmarkEnd w:id="219"/>
    </w:p>
    <w:p w14:paraId="1B6CFE00" w14:textId="77777777" w:rsidR="00EA540E" w:rsidRDefault="00EA540E" w:rsidP="000F5AE6">
      <w:pPr>
        <w:pStyle w:val="affffb"/>
        <w:ind w:firstLine="420"/>
      </w:pPr>
      <w:r>
        <w:rPr>
          <w:rFonts w:hint="eastAsia"/>
        </w:rPr>
        <w:t>固态硬盘在定型和交付过程中，应按本标准和产品标准中的补充规定进行检验，并应符合要求。</w:t>
      </w:r>
    </w:p>
    <w:p w14:paraId="3F58FEF2" w14:textId="2610A334" w:rsidR="00EA540E" w:rsidRDefault="00EA540E" w:rsidP="000F5AE6">
      <w:pPr>
        <w:pStyle w:val="affd"/>
        <w:spacing w:before="156" w:after="156"/>
      </w:pPr>
      <w:bookmarkStart w:id="220" w:name="_Toc3514"/>
      <w:bookmarkStart w:id="221" w:name="_Toc21308"/>
      <w:bookmarkStart w:id="222" w:name="_Toc159351820"/>
      <w:bookmarkStart w:id="223" w:name="_Toc164324311"/>
      <w:bookmarkStart w:id="224" w:name="_Toc164955556"/>
      <w:bookmarkStart w:id="225" w:name="_Toc177544396"/>
      <w:r>
        <w:rPr>
          <w:rFonts w:hint="eastAsia"/>
        </w:rPr>
        <w:t>检验分类</w:t>
      </w:r>
      <w:bookmarkEnd w:id="220"/>
      <w:bookmarkEnd w:id="221"/>
      <w:bookmarkEnd w:id="222"/>
      <w:bookmarkEnd w:id="223"/>
      <w:bookmarkEnd w:id="224"/>
      <w:bookmarkEnd w:id="225"/>
    </w:p>
    <w:p w14:paraId="5439658D" w14:textId="77777777" w:rsidR="00EA540E" w:rsidRDefault="00EA540E" w:rsidP="000F5AE6">
      <w:pPr>
        <w:pStyle w:val="affffb"/>
        <w:ind w:firstLine="420"/>
      </w:pPr>
      <w:r>
        <w:rPr>
          <w:rFonts w:hint="eastAsia"/>
        </w:rPr>
        <w:t>本文件规定的产品检验分为：</w:t>
      </w:r>
    </w:p>
    <w:p w14:paraId="38F9B1AF" w14:textId="2D93DDB3" w:rsidR="00EA540E" w:rsidRDefault="00EA540E" w:rsidP="000F5AE6">
      <w:pPr>
        <w:pStyle w:val="af5"/>
        <w:numPr>
          <w:ilvl w:val="0"/>
          <w:numId w:val="46"/>
        </w:numPr>
      </w:pPr>
      <w:r>
        <w:rPr>
          <w:rFonts w:hint="eastAsia"/>
        </w:rPr>
        <w:t>定型检验；</w:t>
      </w:r>
    </w:p>
    <w:p w14:paraId="5E2249C9" w14:textId="746745CB" w:rsidR="00EA540E" w:rsidRDefault="00EA540E" w:rsidP="000F5AE6">
      <w:pPr>
        <w:pStyle w:val="af5"/>
      </w:pPr>
      <w:r>
        <w:rPr>
          <w:rFonts w:hint="eastAsia"/>
        </w:rPr>
        <w:t>质量一致性检验，具体包括逐批检验和周期检验。</w:t>
      </w:r>
    </w:p>
    <w:p w14:paraId="64757B3C" w14:textId="77777777" w:rsidR="00EA540E" w:rsidRDefault="00EA540E" w:rsidP="000F5AE6">
      <w:pPr>
        <w:pStyle w:val="affffb"/>
        <w:ind w:firstLine="420"/>
      </w:pPr>
      <w:r>
        <w:rPr>
          <w:rFonts w:hint="eastAsia"/>
        </w:rPr>
        <w:t>各类检验的试验项目和顺序分别按表2进行。</w:t>
      </w:r>
    </w:p>
    <w:p w14:paraId="0A059720" w14:textId="417613CD" w:rsidR="00EA540E" w:rsidRDefault="00EA540E" w:rsidP="00992C74">
      <w:pPr>
        <w:pStyle w:val="aff2"/>
        <w:spacing w:before="156" w:after="156"/>
      </w:pPr>
      <w:r>
        <w:rPr>
          <w:rFonts w:hint="eastAsia"/>
        </w:rPr>
        <w:t>检验项目表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143DE2" w14:paraId="7E4F22FB" w14:textId="77777777" w:rsidTr="00FD4365">
        <w:trPr>
          <w:trHeight w:val="155"/>
          <w:tblHeader/>
          <w:jc w:val="center"/>
        </w:trPr>
        <w:tc>
          <w:tcPr>
            <w:tcW w:w="1332" w:type="dxa"/>
            <w:vMerge w:val="restart"/>
            <w:tcBorders>
              <w:top w:val="single" w:sz="8" w:space="0" w:color="auto"/>
            </w:tcBorders>
            <w:shd w:val="clear" w:color="auto" w:fill="auto"/>
            <w:vAlign w:val="center"/>
          </w:tcPr>
          <w:p w14:paraId="006EDF24" w14:textId="4FC099B5" w:rsidR="00143DE2" w:rsidRDefault="00143DE2" w:rsidP="00143DE2">
            <w:pPr>
              <w:pStyle w:val="afffffffff9"/>
            </w:pPr>
            <w:r>
              <w:rPr>
                <w:rFonts w:hAnsi="宋体" w:cs="宋体" w:hint="eastAsia"/>
                <w:b/>
                <w:bCs/>
                <w:color w:val="000000"/>
                <w:lang w:bidi="ar"/>
              </w:rPr>
              <w:t>检验项目</w:t>
            </w:r>
          </w:p>
        </w:tc>
        <w:tc>
          <w:tcPr>
            <w:tcW w:w="1333" w:type="dxa"/>
            <w:vMerge w:val="restart"/>
            <w:tcBorders>
              <w:top w:val="single" w:sz="8" w:space="0" w:color="auto"/>
            </w:tcBorders>
            <w:shd w:val="clear" w:color="auto" w:fill="auto"/>
            <w:vAlign w:val="center"/>
          </w:tcPr>
          <w:p w14:paraId="3873102A" w14:textId="2AD59138" w:rsidR="00143DE2" w:rsidRDefault="00143DE2" w:rsidP="00143DE2">
            <w:pPr>
              <w:pStyle w:val="afffffffff9"/>
            </w:pPr>
            <w:r>
              <w:rPr>
                <w:rFonts w:hAnsi="宋体" w:cs="宋体" w:hint="eastAsia"/>
                <w:b/>
                <w:bCs/>
                <w:color w:val="000000"/>
                <w:lang w:bidi="ar"/>
              </w:rPr>
              <w:t>要求</w:t>
            </w:r>
          </w:p>
        </w:tc>
        <w:tc>
          <w:tcPr>
            <w:tcW w:w="1333" w:type="dxa"/>
            <w:vMerge w:val="restart"/>
            <w:tcBorders>
              <w:top w:val="single" w:sz="8" w:space="0" w:color="auto"/>
            </w:tcBorders>
            <w:shd w:val="clear" w:color="auto" w:fill="auto"/>
            <w:vAlign w:val="center"/>
          </w:tcPr>
          <w:p w14:paraId="313FFBEB" w14:textId="5E30D8C0" w:rsidR="00143DE2" w:rsidRDefault="00143DE2" w:rsidP="00143DE2">
            <w:pPr>
              <w:pStyle w:val="afffffffff9"/>
            </w:pPr>
            <w:r>
              <w:rPr>
                <w:rFonts w:hAnsi="宋体" w:cs="宋体" w:hint="eastAsia"/>
                <w:b/>
                <w:bCs/>
                <w:color w:val="000000"/>
                <w:lang w:bidi="ar"/>
              </w:rPr>
              <w:t>测试方法</w:t>
            </w:r>
          </w:p>
        </w:tc>
        <w:tc>
          <w:tcPr>
            <w:tcW w:w="1334" w:type="dxa"/>
            <w:vMerge w:val="restart"/>
            <w:tcBorders>
              <w:top w:val="single" w:sz="8" w:space="0" w:color="auto"/>
            </w:tcBorders>
            <w:shd w:val="clear" w:color="auto" w:fill="auto"/>
            <w:vAlign w:val="center"/>
          </w:tcPr>
          <w:p w14:paraId="7EB03172" w14:textId="12F81B90" w:rsidR="00143DE2" w:rsidRDefault="00143DE2" w:rsidP="00143DE2">
            <w:pPr>
              <w:pStyle w:val="afffffffff9"/>
            </w:pPr>
            <w:r>
              <w:rPr>
                <w:rFonts w:hAnsi="宋体" w:cs="宋体" w:hint="eastAsia"/>
                <w:b/>
                <w:bCs/>
                <w:color w:val="000000"/>
                <w:lang w:bidi="ar"/>
              </w:rPr>
              <w:t>样品量</w:t>
            </w:r>
          </w:p>
        </w:tc>
        <w:tc>
          <w:tcPr>
            <w:tcW w:w="1334" w:type="dxa"/>
            <w:vMerge w:val="restart"/>
            <w:tcBorders>
              <w:top w:val="single" w:sz="8" w:space="0" w:color="auto"/>
            </w:tcBorders>
            <w:shd w:val="clear" w:color="auto" w:fill="auto"/>
            <w:vAlign w:val="center"/>
          </w:tcPr>
          <w:p w14:paraId="4865E2C4" w14:textId="534626AC" w:rsidR="00143DE2" w:rsidRDefault="00143DE2" w:rsidP="00143DE2">
            <w:pPr>
              <w:pStyle w:val="afffffffff9"/>
            </w:pPr>
            <w:r>
              <w:rPr>
                <w:rFonts w:hAnsi="宋体" w:cs="宋体" w:hint="eastAsia"/>
                <w:b/>
                <w:bCs/>
                <w:color w:val="000000"/>
                <w:lang w:bidi="ar"/>
              </w:rPr>
              <w:t>定型检验</w:t>
            </w:r>
          </w:p>
        </w:tc>
        <w:tc>
          <w:tcPr>
            <w:tcW w:w="2668" w:type="dxa"/>
            <w:gridSpan w:val="2"/>
            <w:tcBorders>
              <w:top w:val="single" w:sz="8" w:space="0" w:color="auto"/>
              <w:bottom w:val="single" w:sz="8" w:space="0" w:color="auto"/>
            </w:tcBorders>
            <w:shd w:val="clear" w:color="auto" w:fill="auto"/>
            <w:vAlign w:val="center"/>
          </w:tcPr>
          <w:p w14:paraId="6C93D494" w14:textId="3C227ED7" w:rsidR="00143DE2" w:rsidRDefault="00143DE2" w:rsidP="00143DE2">
            <w:pPr>
              <w:pStyle w:val="afffffffff9"/>
            </w:pPr>
            <w:r>
              <w:rPr>
                <w:rFonts w:hAnsi="宋体" w:cs="宋体" w:hint="eastAsia"/>
                <w:b/>
                <w:bCs/>
                <w:color w:val="000000"/>
                <w:lang w:bidi="ar"/>
              </w:rPr>
              <w:t>质量一致性检验</w:t>
            </w:r>
          </w:p>
        </w:tc>
      </w:tr>
      <w:tr w:rsidR="00143DE2" w14:paraId="38C71D12" w14:textId="77777777" w:rsidTr="00BB7620">
        <w:trPr>
          <w:trHeight w:val="155"/>
          <w:tblHeader/>
          <w:jc w:val="center"/>
        </w:trPr>
        <w:tc>
          <w:tcPr>
            <w:tcW w:w="1332" w:type="dxa"/>
            <w:vMerge/>
            <w:tcBorders>
              <w:bottom w:val="single" w:sz="8" w:space="0" w:color="auto"/>
            </w:tcBorders>
            <w:shd w:val="clear" w:color="auto" w:fill="auto"/>
            <w:vAlign w:val="center"/>
          </w:tcPr>
          <w:p w14:paraId="6FEF6CE7" w14:textId="77777777" w:rsidR="00143DE2" w:rsidRDefault="00143DE2" w:rsidP="00143DE2">
            <w:pPr>
              <w:pStyle w:val="afffffffff9"/>
              <w:rPr>
                <w:rFonts w:hAnsi="宋体" w:cs="宋体" w:hint="eastAsia"/>
                <w:b/>
                <w:bCs/>
                <w:color w:val="000000"/>
                <w:lang w:bidi="ar"/>
              </w:rPr>
            </w:pPr>
          </w:p>
        </w:tc>
        <w:tc>
          <w:tcPr>
            <w:tcW w:w="1333" w:type="dxa"/>
            <w:vMerge/>
            <w:tcBorders>
              <w:bottom w:val="single" w:sz="8" w:space="0" w:color="auto"/>
            </w:tcBorders>
            <w:shd w:val="clear" w:color="auto" w:fill="auto"/>
            <w:vAlign w:val="center"/>
          </w:tcPr>
          <w:p w14:paraId="4F31C07F" w14:textId="77777777" w:rsidR="00143DE2" w:rsidRDefault="00143DE2" w:rsidP="00143DE2">
            <w:pPr>
              <w:pStyle w:val="afffffffff9"/>
              <w:rPr>
                <w:rFonts w:hAnsi="宋体" w:cs="宋体" w:hint="eastAsia"/>
                <w:b/>
                <w:bCs/>
                <w:color w:val="000000"/>
                <w:lang w:bidi="ar"/>
              </w:rPr>
            </w:pPr>
          </w:p>
        </w:tc>
        <w:tc>
          <w:tcPr>
            <w:tcW w:w="1333" w:type="dxa"/>
            <w:vMerge/>
            <w:tcBorders>
              <w:bottom w:val="single" w:sz="8" w:space="0" w:color="auto"/>
            </w:tcBorders>
            <w:shd w:val="clear" w:color="auto" w:fill="auto"/>
            <w:vAlign w:val="center"/>
          </w:tcPr>
          <w:p w14:paraId="42B2953D" w14:textId="77777777" w:rsidR="00143DE2" w:rsidRDefault="00143DE2" w:rsidP="00143DE2">
            <w:pPr>
              <w:pStyle w:val="afffffffff9"/>
              <w:rPr>
                <w:rFonts w:hAnsi="宋体" w:cs="宋体" w:hint="eastAsia"/>
                <w:b/>
                <w:bCs/>
                <w:color w:val="000000"/>
                <w:lang w:bidi="ar"/>
              </w:rPr>
            </w:pPr>
          </w:p>
        </w:tc>
        <w:tc>
          <w:tcPr>
            <w:tcW w:w="1334" w:type="dxa"/>
            <w:vMerge/>
            <w:tcBorders>
              <w:bottom w:val="single" w:sz="8" w:space="0" w:color="auto"/>
            </w:tcBorders>
            <w:shd w:val="clear" w:color="auto" w:fill="auto"/>
            <w:vAlign w:val="center"/>
          </w:tcPr>
          <w:p w14:paraId="58141B7A" w14:textId="77777777" w:rsidR="00143DE2" w:rsidRDefault="00143DE2" w:rsidP="00143DE2">
            <w:pPr>
              <w:pStyle w:val="afffffffff9"/>
              <w:rPr>
                <w:rFonts w:hAnsi="宋体" w:cs="宋体" w:hint="eastAsia"/>
                <w:b/>
                <w:bCs/>
                <w:color w:val="000000"/>
                <w:lang w:bidi="ar"/>
              </w:rPr>
            </w:pPr>
          </w:p>
        </w:tc>
        <w:tc>
          <w:tcPr>
            <w:tcW w:w="1334" w:type="dxa"/>
            <w:vMerge/>
            <w:tcBorders>
              <w:bottom w:val="single" w:sz="8" w:space="0" w:color="auto"/>
            </w:tcBorders>
            <w:shd w:val="clear" w:color="auto" w:fill="auto"/>
            <w:vAlign w:val="center"/>
          </w:tcPr>
          <w:p w14:paraId="166EFAC1" w14:textId="77777777" w:rsidR="00143DE2" w:rsidRDefault="00143DE2" w:rsidP="00143DE2">
            <w:pPr>
              <w:pStyle w:val="afffffffff9"/>
              <w:rPr>
                <w:rFonts w:hAnsi="宋体" w:cs="宋体" w:hint="eastAsia"/>
                <w:b/>
                <w:bCs/>
                <w:color w:val="000000"/>
                <w:lang w:bidi="ar"/>
              </w:rPr>
            </w:pPr>
          </w:p>
        </w:tc>
        <w:tc>
          <w:tcPr>
            <w:tcW w:w="1334" w:type="dxa"/>
            <w:tcBorders>
              <w:top w:val="single" w:sz="8" w:space="0" w:color="auto"/>
              <w:bottom w:val="single" w:sz="8" w:space="0" w:color="auto"/>
            </w:tcBorders>
            <w:shd w:val="clear" w:color="auto" w:fill="auto"/>
            <w:vAlign w:val="center"/>
          </w:tcPr>
          <w:p w14:paraId="4E621EA6" w14:textId="6F2775FD" w:rsidR="00143DE2" w:rsidRDefault="00143DE2" w:rsidP="00143DE2">
            <w:pPr>
              <w:pStyle w:val="afffffffff9"/>
              <w:rPr>
                <w:rFonts w:hAnsi="宋体" w:cs="宋体" w:hint="eastAsia"/>
                <w:b/>
                <w:bCs/>
                <w:color w:val="000000"/>
                <w:lang w:bidi="ar"/>
              </w:rPr>
            </w:pPr>
            <w:r>
              <w:rPr>
                <w:rFonts w:hAnsi="宋体" w:cs="宋体" w:hint="eastAsia"/>
                <w:b/>
                <w:bCs/>
                <w:color w:val="000000"/>
                <w:lang w:bidi="ar"/>
              </w:rPr>
              <w:t>逐批检验</w:t>
            </w:r>
          </w:p>
        </w:tc>
        <w:tc>
          <w:tcPr>
            <w:tcW w:w="1334" w:type="dxa"/>
            <w:tcBorders>
              <w:top w:val="single" w:sz="8" w:space="0" w:color="auto"/>
              <w:bottom w:val="single" w:sz="8" w:space="0" w:color="auto"/>
            </w:tcBorders>
            <w:shd w:val="clear" w:color="auto" w:fill="auto"/>
            <w:vAlign w:val="center"/>
          </w:tcPr>
          <w:p w14:paraId="3A967303" w14:textId="57E66BF0" w:rsidR="00143DE2" w:rsidRDefault="00143DE2" w:rsidP="00143DE2">
            <w:pPr>
              <w:pStyle w:val="afffffffff9"/>
              <w:rPr>
                <w:rFonts w:hAnsi="宋体" w:cs="宋体" w:hint="eastAsia"/>
                <w:b/>
                <w:bCs/>
                <w:color w:val="000000"/>
                <w:lang w:bidi="ar"/>
              </w:rPr>
            </w:pPr>
            <w:r>
              <w:rPr>
                <w:rFonts w:hAnsi="宋体" w:cs="宋体" w:hint="eastAsia"/>
                <w:b/>
                <w:bCs/>
                <w:color w:val="000000"/>
                <w:lang w:bidi="ar"/>
              </w:rPr>
              <w:t>周期检验</w:t>
            </w:r>
          </w:p>
        </w:tc>
      </w:tr>
      <w:tr w:rsidR="00143DE2" w14:paraId="3EE6C4F1" w14:textId="77777777" w:rsidTr="00143DE2">
        <w:trPr>
          <w:jc w:val="center"/>
        </w:trPr>
        <w:tc>
          <w:tcPr>
            <w:tcW w:w="1332" w:type="dxa"/>
            <w:shd w:val="clear" w:color="auto" w:fill="auto"/>
            <w:vAlign w:val="center"/>
          </w:tcPr>
          <w:p w14:paraId="289E5439" w14:textId="259A09CA" w:rsidR="00143DE2" w:rsidRDefault="00143DE2" w:rsidP="00143DE2">
            <w:pPr>
              <w:pStyle w:val="afffffffff9"/>
            </w:pPr>
            <w:r>
              <w:rPr>
                <w:rFonts w:hAnsi="宋体" w:cs="宋体" w:hint="eastAsia"/>
                <w:color w:val="000000"/>
                <w:lang w:bidi="ar"/>
              </w:rPr>
              <w:t>外观与结构</w:t>
            </w:r>
          </w:p>
        </w:tc>
        <w:tc>
          <w:tcPr>
            <w:tcW w:w="1333" w:type="dxa"/>
            <w:shd w:val="clear" w:color="auto" w:fill="auto"/>
            <w:vAlign w:val="center"/>
          </w:tcPr>
          <w:p w14:paraId="5D11E65F" w14:textId="21765DC8" w:rsidR="00143DE2" w:rsidRDefault="00143DE2" w:rsidP="00143DE2">
            <w:pPr>
              <w:pStyle w:val="afffffffff9"/>
            </w:pPr>
            <w:r>
              <w:rPr>
                <w:rFonts w:hAnsi="宋体" w:cs="宋体" w:hint="eastAsia"/>
                <w:color w:val="000000"/>
                <w:lang w:bidi="ar"/>
              </w:rPr>
              <w:t>4.1</w:t>
            </w:r>
          </w:p>
        </w:tc>
        <w:tc>
          <w:tcPr>
            <w:tcW w:w="1333" w:type="dxa"/>
            <w:shd w:val="clear" w:color="auto" w:fill="auto"/>
            <w:vAlign w:val="center"/>
          </w:tcPr>
          <w:p w14:paraId="12BFB849" w14:textId="54F87B80" w:rsidR="00143DE2" w:rsidRDefault="00143DE2" w:rsidP="00143DE2">
            <w:pPr>
              <w:pStyle w:val="afffffffff9"/>
            </w:pPr>
            <w:r>
              <w:rPr>
                <w:rFonts w:hAnsi="宋体" w:cs="宋体" w:hint="eastAsia"/>
                <w:color w:val="000000"/>
                <w:lang w:bidi="ar"/>
              </w:rPr>
              <w:t>5</w:t>
            </w:r>
            <w:r>
              <w:rPr>
                <w:rFonts w:hAnsi="宋体" w:cs="宋体"/>
                <w:color w:val="000000"/>
                <w:lang w:bidi="ar"/>
              </w:rPr>
              <w:t>.1</w:t>
            </w:r>
          </w:p>
        </w:tc>
        <w:tc>
          <w:tcPr>
            <w:tcW w:w="1334" w:type="dxa"/>
            <w:shd w:val="clear" w:color="auto" w:fill="auto"/>
            <w:vAlign w:val="center"/>
          </w:tcPr>
          <w:p w14:paraId="600D7FF7" w14:textId="5BA6C008"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00F31075" w14:textId="2721C747"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07CB174C" w14:textId="55E6B680"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15497A55" w14:textId="0EF41FD3" w:rsidR="00143DE2" w:rsidRDefault="00143DE2" w:rsidP="00143DE2">
            <w:pPr>
              <w:pStyle w:val="afffffffff9"/>
            </w:pPr>
            <w:r>
              <w:rPr>
                <w:rFonts w:hAnsi="宋体" w:cs="宋体" w:hint="eastAsia"/>
                <w:color w:val="000000"/>
                <w:lang w:bidi="ar"/>
              </w:rPr>
              <w:t>-</w:t>
            </w:r>
          </w:p>
        </w:tc>
      </w:tr>
      <w:tr w:rsidR="00143DE2" w14:paraId="42B92A0E" w14:textId="77777777" w:rsidTr="00143DE2">
        <w:trPr>
          <w:jc w:val="center"/>
        </w:trPr>
        <w:tc>
          <w:tcPr>
            <w:tcW w:w="1332" w:type="dxa"/>
            <w:shd w:val="clear" w:color="auto" w:fill="auto"/>
            <w:vAlign w:val="center"/>
          </w:tcPr>
          <w:p w14:paraId="361E1A45" w14:textId="46759487" w:rsidR="00143DE2" w:rsidRDefault="00143DE2" w:rsidP="00143DE2">
            <w:pPr>
              <w:pStyle w:val="afffffffff9"/>
            </w:pPr>
            <w:r>
              <w:rPr>
                <w:rFonts w:hAnsi="宋体" w:cs="宋体" w:hint="eastAsia"/>
                <w:color w:val="000000"/>
              </w:rPr>
              <w:t>功能</w:t>
            </w:r>
          </w:p>
        </w:tc>
        <w:tc>
          <w:tcPr>
            <w:tcW w:w="1333" w:type="dxa"/>
            <w:shd w:val="clear" w:color="auto" w:fill="auto"/>
            <w:vAlign w:val="center"/>
          </w:tcPr>
          <w:p w14:paraId="3BE29A97" w14:textId="27CFE5B2" w:rsidR="00143DE2" w:rsidRDefault="00143DE2" w:rsidP="00143DE2">
            <w:pPr>
              <w:pStyle w:val="afffffffff9"/>
            </w:pPr>
            <w:r>
              <w:rPr>
                <w:rFonts w:hAnsi="宋体" w:cs="宋体" w:hint="eastAsia"/>
                <w:color w:val="000000"/>
                <w:lang w:bidi="ar"/>
              </w:rPr>
              <w:t>4</w:t>
            </w:r>
            <w:r>
              <w:rPr>
                <w:rFonts w:hAnsi="宋体" w:cs="宋体"/>
                <w:color w:val="000000"/>
                <w:lang w:bidi="ar"/>
              </w:rPr>
              <w:t>.</w:t>
            </w:r>
            <w:r>
              <w:rPr>
                <w:rFonts w:hAnsi="宋体" w:cs="宋体" w:hint="eastAsia"/>
                <w:color w:val="000000"/>
                <w:lang w:bidi="ar"/>
              </w:rPr>
              <w:t>2</w:t>
            </w:r>
          </w:p>
        </w:tc>
        <w:tc>
          <w:tcPr>
            <w:tcW w:w="1333" w:type="dxa"/>
            <w:shd w:val="clear" w:color="auto" w:fill="auto"/>
            <w:vAlign w:val="center"/>
          </w:tcPr>
          <w:p w14:paraId="7F515E4E" w14:textId="6DABB1A8" w:rsidR="00143DE2" w:rsidRDefault="00143DE2" w:rsidP="00143DE2">
            <w:pPr>
              <w:pStyle w:val="afffffffff9"/>
            </w:pPr>
            <w:r>
              <w:rPr>
                <w:rFonts w:hAnsi="宋体" w:cs="宋体" w:hint="eastAsia"/>
                <w:color w:val="000000"/>
                <w:lang w:bidi="ar"/>
              </w:rPr>
              <w:t>5</w:t>
            </w:r>
            <w:r>
              <w:rPr>
                <w:rFonts w:hAnsi="宋体" w:cs="宋体"/>
                <w:color w:val="000000"/>
                <w:lang w:bidi="ar"/>
              </w:rPr>
              <w:t>.2</w:t>
            </w:r>
          </w:p>
        </w:tc>
        <w:tc>
          <w:tcPr>
            <w:tcW w:w="1334" w:type="dxa"/>
            <w:shd w:val="clear" w:color="auto" w:fill="auto"/>
            <w:vAlign w:val="center"/>
          </w:tcPr>
          <w:p w14:paraId="6F9BD32A" w14:textId="6ECB6B9F"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4800E3C6" w14:textId="0CEC9AB1"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652F03F6" w14:textId="6BF72960" w:rsidR="00143DE2" w:rsidRDefault="00143DE2" w:rsidP="00143DE2">
            <w:pPr>
              <w:pStyle w:val="afffffffff9"/>
            </w:pPr>
            <w:r>
              <w:rPr>
                <w:rFonts w:hAnsi="宋体" w:cs="宋体" w:hint="eastAsia"/>
                <w:color w:val="000000"/>
                <w:lang w:bidi="ar"/>
              </w:rPr>
              <w:t>-</w:t>
            </w:r>
          </w:p>
        </w:tc>
        <w:tc>
          <w:tcPr>
            <w:tcW w:w="1334" w:type="dxa"/>
            <w:shd w:val="clear" w:color="auto" w:fill="auto"/>
            <w:vAlign w:val="center"/>
          </w:tcPr>
          <w:p w14:paraId="57B7D6D2" w14:textId="03FB471B" w:rsidR="00143DE2" w:rsidRDefault="00143DE2" w:rsidP="00143DE2">
            <w:pPr>
              <w:pStyle w:val="afffffffff9"/>
            </w:pPr>
            <w:r>
              <w:rPr>
                <w:rFonts w:hAnsi="宋体" w:cs="宋体" w:hint="eastAsia"/>
                <w:color w:val="000000"/>
                <w:lang w:bidi="ar"/>
              </w:rPr>
              <w:t>〇</w:t>
            </w:r>
          </w:p>
        </w:tc>
      </w:tr>
      <w:tr w:rsidR="00143DE2" w14:paraId="1211573B" w14:textId="77777777" w:rsidTr="00143DE2">
        <w:trPr>
          <w:jc w:val="center"/>
        </w:trPr>
        <w:tc>
          <w:tcPr>
            <w:tcW w:w="1332" w:type="dxa"/>
            <w:shd w:val="clear" w:color="auto" w:fill="auto"/>
            <w:vAlign w:val="center"/>
          </w:tcPr>
          <w:p w14:paraId="548F26EA" w14:textId="59E39AC4" w:rsidR="00143DE2" w:rsidRDefault="00143DE2" w:rsidP="00143DE2">
            <w:pPr>
              <w:pStyle w:val="afffffffff9"/>
            </w:pPr>
            <w:r>
              <w:rPr>
                <w:rFonts w:hAnsi="宋体" w:cs="宋体" w:hint="eastAsia"/>
                <w:color w:val="000000"/>
              </w:rPr>
              <w:t>性能</w:t>
            </w:r>
          </w:p>
        </w:tc>
        <w:tc>
          <w:tcPr>
            <w:tcW w:w="1333" w:type="dxa"/>
            <w:shd w:val="clear" w:color="auto" w:fill="auto"/>
            <w:vAlign w:val="center"/>
          </w:tcPr>
          <w:p w14:paraId="12D4B1F5" w14:textId="0BB547BE" w:rsidR="00143DE2" w:rsidRDefault="00143DE2" w:rsidP="00143DE2">
            <w:pPr>
              <w:pStyle w:val="afffffffff9"/>
            </w:pPr>
            <w:r>
              <w:rPr>
                <w:rFonts w:hAnsi="宋体" w:cs="宋体" w:hint="eastAsia"/>
                <w:color w:val="000000"/>
                <w:lang w:bidi="ar"/>
              </w:rPr>
              <w:t>4.3</w:t>
            </w:r>
          </w:p>
        </w:tc>
        <w:tc>
          <w:tcPr>
            <w:tcW w:w="1333" w:type="dxa"/>
            <w:shd w:val="clear" w:color="auto" w:fill="auto"/>
            <w:vAlign w:val="center"/>
          </w:tcPr>
          <w:p w14:paraId="04BBBA68" w14:textId="448E0523" w:rsidR="00143DE2" w:rsidRDefault="00143DE2" w:rsidP="00143DE2">
            <w:pPr>
              <w:pStyle w:val="afffffffff9"/>
            </w:pPr>
            <w:r>
              <w:rPr>
                <w:rFonts w:hAnsi="宋体" w:cs="宋体" w:hint="eastAsia"/>
                <w:color w:val="000000"/>
                <w:lang w:bidi="ar"/>
              </w:rPr>
              <w:t>5.3</w:t>
            </w:r>
          </w:p>
        </w:tc>
        <w:tc>
          <w:tcPr>
            <w:tcW w:w="1334" w:type="dxa"/>
            <w:shd w:val="clear" w:color="auto" w:fill="auto"/>
            <w:vAlign w:val="center"/>
          </w:tcPr>
          <w:p w14:paraId="30EAD650" w14:textId="1767E3A3"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3C2C8D2F" w14:textId="0794A87A"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143120EA" w14:textId="6D101600" w:rsidR="00143DE2" w:rsidRDefault="00143DE2" w:rsidP="00143DE2">
            <w:pPr>
              <w:pStyle w:val="afffffffff9"/>
            </w:pPr>
            <w:r>
              <w:rPr>
                <w:rFonts w:hAnsi="宋体" w:cs="宋体" w:hint="eastAsia"/>
                <w:color w:val="000000"/>
                <w:lang w:bidi="ar"/>
              </w:rPr>
              <w:t>-</w:t>
            </w:r>
          </w:p>
        </w:tc>
        <w:tc>
          <w:tcPr>
            <w:tcW w:w="1334" w:type="dxa"/>
            <w:shd w:val="clear" w:color="auto" w:fill="auto"/>
            <w:vAlign w:val="center"/>
          </w:tcPr>
          <w:p w14:paraId="3BC86682" w14:textId="1D28FB5C" w:rsidR="00143DE2" w:rsidRDefault="00143DE2" w:rsidP="00143DE2">
            <w:pPr>
              <w:pStyle w:val="afffffffff9"/>
            </w:pPr>
            <w:r>
              <w:rPr>
                <w:rFonts w:hAnsi="宋体" w:cs="宋体" w:hint="eastAsia"/>
                <w:color w:val="000000"/>
                <w:lang w:bidi="ar"/>
              </w:rPr>
              <w:t>〇</w:t>
            </w:r>
          </w:p>
        </w:tc>
      </w:tr>
      <w:tr w:rsidR="00143DE2" w14:paraId="6D23960E" w14:textId="77777777" w:rsidTr="00143DE2">
        <w:trPr>
          <w:jc w:val="center"/>
        </w:trPr>
        <w:tc>
          <w:tcPr>
            <w:tcW w:w="1332" w:type="dxa"/>
            <w:shd w:val="clear" w:color="auto" w:fill="auto"/>
            <w:vAlign w:val="center"/>
          </w:tcPr>
          <w:p w14:paraId="3E4C2948" w14:textId="483FA78D" w:rsidR="00143DE2" w:rsidRDefault="00143DE2" w:rsidP="00143DE2">
            <w:pPr>
              <w:pStyle w:val="afffffffff9"/>
            </w:pPr>
            <w:r>
              <w:rPr>
                <w:rFonts w:hAnsi="宋体" w:cs="宋体" w:hint="eastAsia"/>
                <w:color w:val="000000"/>
              </w:rPr>
              <w:t>可靠性</w:t>
            </w:r>
          </w:p>
        </w:tc>
        <w:tc>
          <w:tcPr>
            <w:tcW w:w="1333" w:type="dxa"/>
            <w:shd w:val="clear" w:color="auto" w:fill="auto"/>
            <w:vAlign w:val="center"/>
          </w:tcPr>
          <w:p w14:paraId="0AD88780" w14:textId="4D0BAFBA" w:rsidR="00143DE2" w:rsidRDefault="00143DE2" w:rsidP="00143DE2">
            <w:pPr>
              <w:pStyle w:val="afffffffff9"/>
            </w:pPr>
            <w:r>
              <w:rPr>
                <w:rFonts w:hAnsi="宋体" w:cs="宋体" w:hint="eastAsia"/>
                <w:color w:val="000000"/>
              </w:rPr>
              <w:t>4.4</w:t>
            </w:r>
          </w:p>
        </w:tc>
        <w:tc>
          <w:tcPr>
            <w:tcW w:w="1333" w:type="dxa"/>
            <w:shd w:val="clear" w:color="auto" w:fill="auto"/>
            <w:vAlign w:val="center"/>
          </w:tcPr>
          <w:p w14:paraId="2FD2F2E5" w14:textId="546154CD" w:rsidR="00143DE2" w:rsidRDefault="00143DE2" w:rsidP="00143DE2">
            <w:pPr>
              <w:pStyle w:val="afffffffff9"/>
            </w:pPr>
            <w:r>
              <w:rPr>
                <w:rFonts w:hAnsi="宋体" w:cs="宋体" w:hint="eastAsia"/>
                <w:color w:val="000000"/>
              </w:rPr>
              <w:t>5.4</w:t>
            </w:r>
          </w:p>
        </w:tc>
        <w:tc>
          <w:tcPr>
            <w:tcW w:w="1334" w:type="dxa"/>
            <w:shd w:val="clear" w:color="auto" w:fill="auto"/>
            <w:vAlign w:val="center"/>
          </w:tcPr>
          <w:p w14:paraId="4ABD1A46" w14:textId="34FF1B55"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53A5DC86" w14:textId="39C86412"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1D09EC81" w14:textId="57B3D85C" w:rsidR="00143DE2" w:rsidRDefault="00143DE2" w:rsidP="00143DE2">
            <w:pPr>
              <w:pStyle w:val="afffffffff9"/>
            </w:pPr>
            <w:r>
              <w:rPr>
                <w:rFonts w:hAnsi="宋体" w:cs="宋体" w:hint="eastAsia"/>
                <w:color w:val="000000"/>
                <w:lang w:bidi="ar"/>
              </w:rPr>
              <w:t>-</w:t>
            </w:r>
          </w:p>
        </w:tc>
        <w:tc>
          <w:tcPr>
            <w:tcW w:w="1334" w:type="dxa"/>
            <w:shd w:val="clear" w:color="auto" w:fill="auto"/>
            <w:vAlign w:val="center"/>
          </w:tcPr>
          <w:p w14:paraId="20C2D2F4" w14:textId="298028C0" w:rsidR="00143DE2" w:rsidRDefault="00143DE2" w:rsidP="00143DE2">
            <w:pPr>
              <w:pStyle w:val="afffffffff9"/>
            </w:pPr>
            <w:r>
              <w:rPr>
                <w:rFonts w:hAnsi="宋体" w:cs="宋体" w:hint="eastAsia"/>
                <w:color w:val="000000"/>
                <w:lang w:bidi="ar"/>
              </w:rPr>
              <w:t>〇</w:t>
            </w:r>
          </w:p>
        </w:tc>
      </w:tr>
      <w:tr w:rsidR="00143DE2" w14:paraId="32359C03" w14:textId="77777777" w:rsidTr="00143DE2">
        <w:trPr>
          <w:jc w:val="center"/>
        </w:trPr>
        <w:tc>
          <w:tcPr>
            <w:tcW w:w="1332" w:type="dxa"/>
            <w:shd w:val="clear" w:color="auto" w:fill="auto"/>
            <w:vAlign w:val="center"/>
          </w:tcPr>
          <w:p w14:paraId="094098DE" w14:textId="34A813BC" w:rsidR="00143DE2" w:rsidRDefault="00143DE2" w:rsidP="00143DE2">
            <w:pPr>
              <w:pStyle w:val="afffffffff9"/>
            </w:pPr>
            <w:r>
              <w:rPr>
                <w:rFonts w:hAnsi="宋体" w:cs="宋体" w:hint="eastAsia"/>
              </w:rPr>
              <w:t>非正常断电保护</w:t>
            </w:r>
          </w:p>
        </w:tc>
        <w:tc>
          <w:tcPr>
            <w:tcW w:w="1333" w:type="dxa"/>
            <w:shd w:val="clear" w:color="auto" w:fill="auto"/>
            <w:vAlign w:val="center"/>
          </w:tcPr>
          <w:p w14:paraId="0E3520D8" w14:textId="2F09DFCD" w:rsidR="00143DE2" w:rsidRDefault="00143DE2" w:rsidP="00143DE2">
            <w:pPr>
              <w:pStyle w:val="afffffffff9"/>
            </w:pPr>
            <w:r>
              <w:rPr>
                <w:rFonts w:hAnsi="宋体" w:cs="宋体" w:hint="eastAsia"/>
                <w:color w:val="000000"/>
              </w:rPr>
              <w:t>4.5</w:t>
            </w:r>
          </w:p>
        </w:tc>
        <w:tc>
          <w:tcPr>
            <w:tcW w:w="1333" w:type="dxa"/>
            <w:shd w:val="clear" w:color="auto" w:fill="auto"/>
            <w:vAlign w:val="center"/>
          </w:tcPr>
          <w:p w14:paraId="2739A7AE" w14:textId="28DB8069" w:rsidR="00143DE2" w:rsidRDefault="00143DE2" w:rsidP="00143DE2">
            <w:pPr>
              <w:pStyle w:val="afffffffff9"/>
            </w:pPr>
            <w:r>
              <w:rPr>
                <w:rFonts w:hAnsi="宋体" w:cs="宋体" w:hint="eastAsia"/>
                <w:color w:val="000000"/>
              </w:rPr>
              <w:t>5.5</w:t>
            </w:r>
          </w:p>
        </w:tc>
        <w:tc>
          <w:tcPr>
            <w:tcW w:w="1334" w:type="dxa"/>
            <w:shd w:val="clear" w:color="auto" w:fill="auto"/>
            <w:vAlign w:val="center"/>
          </w:tcPr>
          <w:p w14:paraId="69E2944D" w14:textId="07D9F3D2"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346042DD" w14:textId="4F6B7131"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6BF1D98C" w14:textId="67E23D97" w:rsidR="00143DE2" w:rsidRDefault="00143DE2" w:rsidP="00143DE2">
            <w:pPr>
              <w:pStyle w:val="afffffffff9"/>
            </w:pPr>
            <w:r>
              <w:rPr>
                <w:rFonts w:hAnsi="宋体" w:cs="宋体" w:hint="eastAsia"/>
                <w:color w:val="000000"/>
                <w:lang w:bidi="ar"/>
              </w:rPr>
              <w:t>-</w:t>
            </w:r>
          </w:p>
        </w:tc>
        <w:tc>
          <w:tcPr>
            <w:tcW w:w="1334" w:type="dxa"/>
            <w:shd w:val="clear" w:color="auto" w:fill="auto"/>
            <w:vAlign w:val="center"/>
          </w:tcPr>
          <w:p w14:paraId="3833B1B7" w14:textId="6D61AD0F" w:rsidR="00143DE2" w:rsidRDefault="00143DE2" w:rsidP="00143DE2">
            <w:pPr>
              <w:pStyle w:val="afffffffff9"/>
            </w:pPr>
            <w:r>
              <w:rPr>
                <w:rFonts w:hAnsi="宋体" w:cs="宋体" w:hint="eastAsia"/>
                <w:color w:val="000000"/>
                <w:lang w:bidi="ar"/>
              </w:rPr>
              <w:t>〇</w:t>
            </w:r>
          </w:p>
        </w:tc>
      </w:tr>
      <w:tr w:rsidR="00143DE2" w14:paraId="57395581" w14:textId="77777777" w:rsidTr="00143DE2">
        <w:trPr>
          <w:jc w:val="center"/>
        </w:trPr>
        <w:tc>
          <w:tcPr>
            <w:tcW w:w="1332" w:type="dxa"/>
            <w:shd w:val="clear" w:color="auto" w:fill="auto"/>
            <w:vAlign w:val="center"/>
          </w:tcPr>
          <w:p w14:paraId="4DAEF375" w14:textId="5739052B" w:rsidR="00143DE2" w:rsidRDefault="00143DE2" w:rsidP="00143DE2">
            <w:pPr>
              <w:pStyle w:val="afffffffff9"/>
            </w:pPr>
            <w:r>
              <w:rPr>
                <w:rFonts w:hAnsi="宋体" w:cs="宋体" w:hint="eastAsia"/>
                <w:color w:val="000000"/>
              </w:rPr>
              <w:t>兼容性</w:t>
            </w:r>
          </w:p>
        </w:tc>
        <w:tc>
          <w:tcPr>
            <w:tcW w:w="1333" w:type="dxa"/>
            <w:shd w:val="clear" w:color="auto" w:fill="auto"/>
            <w:vAlign w:val="center"/>
          </w:tcPr>
          <w:p w14:paraId="4BBEBD93" w14:textId="4188320A" w:rsidR="00143DE2" w:rsidRDefault="00143DE2" w:rsidP="00143DE2">
            <w:pPr>
              <w:pStyle w:val="afffffffff9"/>
            </w:pPr>
            <w:r>
              <w:rPr>
                <w:rFonts w:hAnsi="宋体" w:cs="宋体" w:hint="eastAsia"/>
                <w:color w:val="000000"/>
              </w:rPr>
              <w:t>4.6</w:t>
            </w:r>
          </w:p>
        </w:tc>
        <w:tc>
          <w:tcPr>
            <w:tcW w:w="1333" w:type="dxa"/>
            <w:shd w:val="clear" w:color="auto" w:fill="auto"/>
            <w:vAlign w:val="center"/>
          </w:tcPr>
          <w:p w14:paraId="6F7B83B8" w14:textId="20F4874C" w:rsidR="00143DE2" w:rsidRDefault="00143DE2" w:rsidP="00143DE2">
            <w:pPr>
              <w:pStyle w:val="afffffffff9"/>
            </w:pPr>
            <w:r>
              <w:rPr>
                <w:rFonts w:hAnsi="宋体" w:cs="宋体" w:hint="eastAsia"/>
                <w:color w:val="000000"/>
              </w:rPr>
              <w:t>5.6</w:t>
            </w:r>
          </w:p>
        </w:tc>
        <w:tc>
          <w:tcPr>
            <w:tcW w:w="1334" w:type="dxa"/>
            <w:shd w:val="clear" w:color="auto" w:fill="auto"/>
            <w:vAlign w:val="center"/>
          </w:tcPr>
          <w:p w14:paraId="70792972" w14:textId="5FF72408"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7337E123" w14:textId="272E344E"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41C4FD1E" w14:textId="32994F4E" w:rsidR="00143DE2" w:rsidRDefault="00143DE2" w:rsidP="00143DE2">
            <w:pPr>
              <w:pStyle w:val="afffffffff9"/>
            </w:pPr>
            <w:r>
              <w:rPr>
                <w:rFonts w:hAnsi="宋体" w:cs="宋体" w:hint="eastAsia"/>
                <w:color w:val="000000"/>
                <w:lang w:bidi="ar"/>
              </w:rPr>
              <w:t>-</w:t>
            </w:r>
          </w:p>
        </w:tc>
        <w:tc>
          <w:tcPr>
            <w:tcW w:w="1334" w:type="dxa"/>
            <w:shd w:val="clear" w:color="auto" w:fill="auto"/>
            <w:vAlign w:val="center"/>
          </w:tcPr>
          <w:p w14:paraId="3D2F360D" w14:textId="3E843B4D" w:rsidR="00143DE2" w:rsidRDefault="00143DE2" w:rsidP="00143DE2">
            <w:pPr>
              <w:pStyle w:val="afffffffff9"/>
            </w:pPr>
            <w:r>
              <w:rPr>
                <w:rFonts w:hAnsi="宋体" w:cs="宋体" w:hint="eastAsia"/>
                <w:color w:val="000000"/>
                <w:lang w:bidi="ar"/>
              </w:rPr>
              <w:t>〇</w:t>
            </w:r>
          </w:p>
        </w:tc>
      </w:tr>
      <w:tr w:rsidR="00143DE2" w14:paraId="7FC8E32A" w14:textId="77777777" w:rsidTr="00143DE2">
        <w:trPr>
          <w:jc w:val="center"/>
        </w:trPr>
        <w:tc>
          <w:tcPr>
            <w:tcW w:w="1332" w:type="dxa"/>
            <w:shd w:val="clear" w:color="auto" w:fill="auto"/>
            <w:vAlign w:val="center"/>
          </w:tcPr>
          <w:p w14:paraId="4D922C53" w14:textId="71E3DC40" w:rsidR="00143DE2" w:rsidRDefault="00143DE2" w:rsidP="00143DE2">
            <w:pPr>
              <w:pStyle w:val="afffffffff9"/>
            </w:pPr>
            <w:r>
              <w:rPr>
                <w:rFonts w:hAnsi="宋体" w:cs="宋体" w:hint="eastAsia"/>
                <w:color w:val="000000"/>
              </w:rPr>
              <w:t>信息安全</w:t>
            </w:r>
          </w:p>
        </w:tc>
        <w:tc>
          <w:tcPr>
            <w:tcW w:w="1333" w:type="dxa"/>
            <w:shd w:val="clear" w:color="auto" w:fill="auto"/>
            <w:vAlign w:val="center"/>
          </w:tcPr>
          <w:p w14:paraId="7BBB4CA8" w14:textId="4D8576F0" w:rsidR="00143DE2" w:rsidRDefault="00143DE2" w:rsidP="00143DE2">
            <w:pPr>
              <w:pStyle w:val="afffffffff9"/>
            </w:pPr>
            <w:r>
              <w:rPr>
                <w:rFonts w:hAnsi="宋体" w:cs="宋体" w:hint="eastAsia"/>
                <w:color w:val="000000"/>
              </w:rPr>
              <w:t>4.7</w:t>
            </w:r>
          </w:p>
        </w:tc>
        <w:tc>
          <w:tcPr>
            <w:tcW w:w="1333" w:type="dxa"/>
            <w:shd w:val="clear" w:color="auto" w:fill="auto"/>
            <w:vAlign w:val="center"/>
          </w:tcPr>
          <w:p w14:paraId="5B78C76F" w14:textId="1430C06A" w:rsidR="00143DE2" w:rsidRDefault="00143DE2" w:rsidP="00143DE2">
            <w:pPr>
              <w:pStyle w:val="afffffffff9"/>
            </w:pPr>
            <w:r>
              <w:rPr>
                <w:rFonts w:hAnsi="宋体" w:cs="宋体" w:hint="eastAsia"/>
                <w:color w:val="000000"/>
              </w:rPr>
              <w:t>5.7</w:t>
            </w:r>
          </w:p>
        </w:tc>
        <w:tc>
          <w:tcPr>
            <w:tcW w:w="1334" w:type="dxa"/>
            <w:shd w:val="clear" w:color="auto" w:fill="auto"/>
            <w:vAlign w:val="center"/>
          </w:tcPr>
          <w:p w14:paraId="4387D7A6" w14:textId="2D525336"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4D68CB7A" w14:textId="4A4F1B01"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4852EECC" w14:textId="57CBCDC7" w:rsidR="00143DE2" w:rsidRDefault="00143DE2" w:rsidP="00143DE2">
            <w:pPr>
              <w:pStyle w:val="afffffffff9"/>
            </w:pPr>
            <w:r>
              <w:rPr>
                <w:rFonts w:hAnsi="宋体" w:cs="宋体" w:hint="eastAsia"/>
                <w:color w:val="000000"/>
                <w:lang w:bidi="ar"/>
              </w:rPr>
              <w:t>-</w:t>
            </w:r>
          </w:p>
        </w:tc>
        <w:tc>
          <w:tcPr>
            <w:tcW w:w="1334" w:type="dxa"/>
            <w:shd w:val="clear" w:color="auto" w:fill="auto"/>
            <w:vAlign w:val="center"/>
          </w:tcPr>
          <w:p w14:paraId="309FDC08" w14:textId="40A23205" w:rsidR="00143DE2" w:rsidRDefault="00143DE2" w:rsidP="00143DE2">
            <w:pPr>
              <w:pStyle w:val="afffffffff9"/>
            </w:pPr>
            <w:r>
              <w:rPr>
                <w:rFonts w:hAnsi="宋体" w:cs="宋体" w:hint="eastAsia"/>
                <w:color w:val="000000"/>
                <w:lang w:bidi="ar"/>
              </w:rPr>
              <w:t>〇</w:t>
            </w:r>
          </w:p>
        </w:tc>
      </w:tr>
      <w:tr w:rsidR="00143DE2" w14:paraId="065E573C" w14:textId="77777777" w:rsidTr="00143DE2">
        <w:trPr>
          <w:jc w:val="center"/>
        </w:trPr>
        <w:tc>
          <w:tcPr>
            <w:tcW w:w="1332" w:type="dxa"/>
            <w:shd w:val="clear" w:color="auto" w:fill="auto"/>
            <w:vAlign w:val="center"/>
          </w:tcPr>
          <w:p w14:paraId="58BFAE4E" w14:textId="2965C4C8" w:rsidR="00143DE2" w:rsidRDefault="00143DE2" w:rsidP="00143DE2">
            <w:pPr>
              <w:pStyle w:val="afffffffff9"/>
            </w:pPr>
            <w:r>
              <w:rPr>
                <w:rFonts w:hAnsi="宋体" w:cs="宋体" w:hint="eastAsia"/>
                <w:color w:val="000000"/>
              </w:rPr>
              <w:t>安全</w:t>
            </w:r>
          </w:p>
        </w:tc>
        <w:tc>
          <w:tcPr>
            <w:tcW w:w="1333" w:type="dxa"/>
            <w:shd w:val="clear" w:color="auto" w:fill="auto"/>
            <w:vAlign w:val="center"/>
          </w:tcPr>
          <w:p w14:paraId="4C8EBD7A" w14:textId="403AF3C3" w:rsidR="00143DE2" w:rsidRDefault="00143DE2" w:rsidP="00143DE2">
            <w:pPr>
              <w:pStyle w:val="afffffffff9"/>
            </w:pPr>
            <w:r>
              <w:rPr>
                <w:rFonts w:hAnsi="宋体" w:cs="宋体" w:hint="eastAsia"/>
                <w:color w:val="000000"/>
              </w:rPr>
              <w:t>4.8</w:t>
            </w:r>
          </w:p>
        </w:tc>
        <w:tc>
          <w:tcPr>
            <w:tcW w:w="1333" w:type="dxa"/>
            <w:shd w:val="clear" w:color="auto" w:fill="auto"/>
            <w:vAlign w:val="center"/>
          </w:tcPr>
          <w:p w14:paraId="1B07D4AE" w14:textId="30A66824" w:rsidR="00143DE2" w:rsidRDefault="00143DE2" w:rsidP="00143DE2">
            <w:pPr>
              <w:pStyle w:val="afffffffff9"/>
            </w:pPr>
            <w:r>
              <w:rPr>
                <w:rFonts w:hAnsi="宋体" w:cs="宋体" w:hint="eastAsia"/>
                <w:color w:val="000000"/>
              </w:rPr>
              <w:t>5.8</w:t>
            </w:r>
          </w:p>
        </w:tc>
        <w:tc>
          <w:tcPr>
            <w:tcW w:w="1334" w:type="dxa"/>
            <w:shd w:val="clear" w:color="auto" w:fill="auto"/>
            <w:vAlign w:val="center"/>
          </w:tcPr>
          <w:p w14:paraId="1676C525" w14:textId="7AF600EB"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6575DD2D" w14:textId="4A8E4164"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75B30526" w14:textId="4E6F6348"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6FD98208" w14:textId="2240A5B6" w:rsidR="00143DE2" w:rsidRDefault="00143DE2" w:rsidP="00143DE2">
            <w:pPr>
              <w:pStyle w:val="afffffffff9"/>
            </w:pPr>
            <w:r>
              <w:rPr>
                <w:rFonts w:hAnsi="宋体" w:cs="宋体" w:hint="eastAsia"/>
                <w:color w:val="000000"/>
                <w:lang w:bidi="ar"/>
              </w:rPr>
              <w:t>-</w:t>
            </w:r>
          </w:p>
        </w:tc>
      </w:tr>
      <w:tr w:rsidR="00143DE2" w14:paraId="001F18E2" w14:textId="77777777" w:rsidTr="00143DE2">
        <w:trPr>
          <w:jc w:val="center"/>
        </w:trPr>
        <w:tc>
          <w:tcPr>
            <w:tcW w:w="1332" w:type="dxa"/>
            <w:shd w:val="clear" w:color="auto" w:fill="auto"/>
            <w:vAlign w:val="center"/>
          </w:tcPr>
          <w:p w14:paraId="6C4542AE" w14:textId="252207D1" w:rsidR="00143DE2" w:rsidRDefault="00143DE2" w:rsidP="00143DE2">
            <w:pPr>
              <w:pStyle w:val="afffffffff9"/>
            </w:pPr>
            <w:r>
              <w:rPr>
                <w:rFonts w:hAnsi="宋体" w:cs="宋体" w:hint="eastAsia"/>
                <w:color w:val="000000"/>
              </w:rPr>
              <w:t>电源适应性</w:t>
            </w:r>
          </w:p>
        </w:tc>
        <w:tc>
          <w:tcPr>
            <w:tcW w:w="1333" w:type="dxa"/>
            <w:shd w:val="clear" w:color="auto" w:fill="auto"/>
            <w:vAlign w:val="center"/>
          </w:tcPr>
          <w:p w14:paraId="381BFBA8" w14:textId="2592A875" w:rsidR="00143DE2" w:rsidRDefault="00143DE2" w:rsidP="00143DE2">
            <w:pPr>
              <w:pStyle w:val="afffffffff9"/>
            </w:pPr>
            <w:r>
              <w:rPr>
                <w:rFonts w:hAnsi="宋体" w:cs="宋体" w:hint="eastAsia"/>
                <w:color w:val="000000"/>
              </w:rPr>
              <w:t>4.9</w:t>
            </w:r>
          </w:p>
        </w:tc>
        <w:tc>
          <w:tcPr>
            <w:tcW w:w="1333" w:type="dxa"/>
            <w:shd w:val="clear" w:color="auto" w:fill="auto"/>
            <w:vAlign w:val="center"/>
          </w:tcPr>
          <w:p w14:paraId="24922BFB" w14:textId="06554794" w:rsidR="00143DE2" w:rsidRDefault="00143DE2" w:rsidP="00143DE2">
            <w:pPr>
              <w:pStyle w:val="afffffffff9"/>
            </w:pPr>
            <w:r>
              <w:rPr>
                <w:rFonts w:hAnsi="宋体" w:cs="宋体" w:hint="eastAsia"/>
                <w:color w:val="000000"/>
              </w:rPr>
              <w:t>5.9</w:t>
            </w:r>
          </w:p>
        </w:tc>
        <w:tc>
          <w:tcPr>
            <w:tcW w:w="1334" w:type="dxa"/>
            <w:shd w:val="clear" w:color="auto" w:fill="auto"/>
            <w:vAlign w:val="center"/>
          </w:tcPr>
          <w:p w14:paraId="16AE0EC2" w14:textId="10A7BFA7" w:rsidR="00143DE2" w:rsidRDefault="00143DE2" w:rsidP="00143DE2">
            <w:pPr>
              <w:pStyle w:val="afffffffff9"/>
            </w:pPr>
            <w:r>
              <w:rPr>
                <w:rFonts w:hAnsi="宋体" w:cs="宋体" w:hint="eastAsia"/>
                <w:color w:val="000000"/>
                <w:lang w:bidi="ar"/>
              </w:rPr>
              <w:t>2</w:t>
            </w:r>
          </w:p>
        </w:tc>
        <w:tc>
          <w:tcPr>
            <w:tcW w:w="1334" w:type="dxa"/>
            <w:shd w:val="clear" w:color="auto" w:fill="auto"/>
            <w:vAlign w:val="center"/>
          </w:tcPr>
          <w:p w14:paraId="2E78E266" w14:textId="0E7016B4" w:rsidR="00143DE2" w:rsidRDefault="00143DE2" w:rsidP="00143DE2">
            <w:pPr>
              <w:pStyle w:val="afffffffff9"/>
            </w:pPr>
            <w:r>
              <w:rPr>
                <w:rFonts w:hAnsi="宋体" w:cs="宋体" w:hint="eastAsia"/>
                <w:color w:val="000000"/>
                <w:lang w:bidi="ar"/>
              </w:rPr>
              <w:t>〇</w:t>
            </w:r>
          </w:p>
        </w:tc>
        <w:tc>
          <w:tcPr>
            <w:tcW w:w="1334" w:type="dxa"/>
            <w:shd w:val="clear" w:color="auto" w:fill="auto"/>
            <w:vAlign w:val="center"/>
          </w:tcPr>
          <w:p w14:paraId="6E922630" w14:textId="7D23B13B" w:rsidR="00143DE2" w:rsidRDefault="00143DE2" w:rsidP="00143DE2">
            <w:pPr>
              <w:pStyle w:val="afffffffff9"/>
            </w:pPr>
            <w:r>
              <w:rPr>
                <w:rFonts w:hAnsi="宋体" w:cs="宋体" w:hint="eastAsia"/>
                <w:color w:val="000000"/>
                <w:lang w:bidi="ar"/>
              </w:rPr>
              <w:t>-</w:t>
            </w:r>
          </w:p>
        </w:tc>
        <w:tc>
          <w:tcPr>
            <w:tcW w:w="1334" w:type="dxa"/>
            <w:shd w:val="clear" w:color="auto" w:fill="auto"/>
            <w:vAlign w:val="center"/>
          </w:tcPr>
          <w:p w14:paraId="77CFF60C" w14:textId="5D532D53" w:rsidR="00143DE2" w:rsidRDefault="00143DE2" w:rsidP="00143DE2">
            <w:pPr>
              <w:pStyle w:val="afffffffff9"/>
            </w:pPr>
            <w:r>
              <w:rPr>
                <w:rFonts w:hAnsi="宋体" w:cs="宋体" w:hint="eastAsia"/>
                <w:color w:val="000000"/>
                <w:lang w:bidi="ar"/>
              </w:rPr>
              <w:t>〇</w:t>
            </w:r>
          </w:p>
        </w:tc>
      </w:tr>
      <w:tr w:rsidR="00143DE2" w14:paraId="2BBC0BA9" w14:textId="77777777" w:rsidTr="00143DE2">
        <w:trPr>
          <w:jc w:val="center"/>
        </w:trPr>
        <w:tc>
          <w:tcPr>
            <w:tcW w:w="1332" w:type="dxa"/>
            <w:tcBorders>
              <w:bottom w:val="single" w:sz="8" w:space="0" w:color="auto"/>
            </w:tcBorders>
            <w:shd w:val="clear" w:color="auto" w:fill="auto"/>
            <w:vAlign w:val="center"/>
          </w:tcPr>
          <w:p w14:paraId="440A4695" w14:textId="5AFEC3F5" w:rsidR="00143DE2" w:rsidRDefault="00143DE2" w:rsidP="00143DE2">
            <w:pPr>
              <w:pStyle w:val="afffffffff9"/>
            </w:pPr>
            <w:r>
              <w:rPr>
                <w:rFonts w:hAnsi="宋体" w:cs="宋体" w:hint="eastAsia"/>
              </w:rPr>
              <w:t>环境适应性</w:t>
            </w:r>
          </w:p>
        </w:tc>
        <w:tc>
          <w:tcPr>
            <w:tcW w:w="1333" w:type="dxa"/>
            <w:tcBorders>
              <w:bottom w:val="single" w:sz="8" w:space="0" w:color="auto"/>
            </w:tcBorders>
            <w:shd w:val="clear" w:color="auto" w:fill="auto"/>
            <w:vAlign w:val="center"/>
          </w:tcPr>
          <w:p w14:paraId="5942899C" w14:textId="7AB0830A" w:rsidR="00143DE2" w:rsidRDefault="00143DE2" w:rsidP="00143DE2">
            <w:pPr>
              <w:pStyle w:val="afffffffff9"/>
            </w:pPr>
            <w:r>
              <w:rPr>
                <w:rFonts w:hAnsi="宋体" w:cs="宋体" w:hint="eastAsia"/>
                <w:color w:val="000000"/>
              </w:rPr>
              <w:t>4.10</w:t>
            </w:r>
          </w:p>
        </w:tc>
        <w:tc>
          <w:tcPr>
            <w:tcW w:w="1333" w:type="dxa"/>
            <w:tcBorders>
              <w:bottom w:val="single" w:sz="8" w:space="0" w:color="auto"/>
            </w:tcBorders>
            <w:shd w:val="clear" w:color="auto" w:fill="auto"/>
            <w:vAlign w:val="center"/>
          </w:tcPr>
          <w:p w14:paraId="68A618D6" w14:textId="60A00C32" w:rsidR="00143DE2" w:rsidRDefault="00143DE2" w:rsidP="00143DE2">
            <w:pPr>
              <w:pStyle w:val="afffffffff9"/>
            </w:pPr>
            <w:r>
              <w:rPr>
                <w:rFonts w:hAnsi="宋体" w:cs="宋体" w:hint="eastAsia"/>
                <w:color w:val="000000"/>
              </w:rPr>
              <w:t>5.10</w:t>
            </w:r>
          </w:p>
        </w:tc>
        <w:tc>
          <w:tcPr>
            <w:tcW w:w="1334" w:type="dxa"/>
            <w:tcBorders>
              <w:bottom w:val="single" w:sz="8" w:space="0" w:color="auto"/>
            </w:tcBorders>
            <w:shd w:val="clear" w:color="auto" w:fill="auto"/>
            <w:vAlign w:val="center"/>
          </w:tcPr>
          <w:p w14:paraId="4713AA8D" w14:textId="7700B3DA" w:rsidR="00143DE2" w:rsidRDefault="00143DE2" w:rsidP="00143DE2">
            <w:pPr>
              <w:pStyle w:val="afffffffff9"/>
            </w:pPr>
            <w:r>
              <w:rPr>
                <w:rFonts w:hAnsi="宋体" w:cs="宋体" w:hint="eastAsia"/>
                <w:color w:val="000000"/>
                <w:lang w:bidi="ar"/>
              </w:rPr>
              <w:t>2</w:t>
            </w:r>
          </w:p>
        </w:tc>
        <w:tc>
          <w:tcPr>
            <w:tcW w:w="1334" w:type="dxa"/>
            <w:tcBorders>
              <w:bottom w:val="single" w:sz="8" w:space="0" w:color="auto"/>
            </w:tcBorders>
            <w:shd w:val="clear" w:color="auto" w:fill="auto"/>
            <w:vAlign w:val="center"/>
          </w:tcPr>
          <w:p w14:paraId="5882B0C6" w14:textId="71009C4B" w:rsidR="00143DE2" w:rsidRDefault="00143DE2" w:rsidP="00143DE2">
            <w:pPr>
              <w:pStyle w:val="afffffffff9"/>
            </w:pPr>
            <w:r>
              <w:rPr>
                <w:rFonts w:hAnsi="宋体" w:cs="宋体" w:hint="eastAsia"/>
                <w:color w:val="000000"/>
                <w:lang w:bidi="ar"/>
              </w:rPr>
              <w:t>〇</w:t>
            </w:r>
          </w:p>
        </w:tc>
        <w:tc>
          <w:tcPr>
            <w:tcW w:w="1334" w:type="dxa"/>
            <w:tcBorders>
              <w:bottom w:val="single" w:sz="8" w:space="0" w:color="auto"/>
            </w:tcBorders>
            <w:shd w:val="clear" w:color="auto" w:fill="auto"/>
            <w:vAlign w:val="center"/>
          </w:tcPr>
          <w:p w14:paraId="28C475B2" w14:textId="3F78CAE1" w:rsidR="00143DE2" w:rsidRDefault="00143DE2" w:rsidP="00143DE2">
            <w:pPr>
              <w:pStyle w:val="afffffffff9"/>
            </w:pPr>
            <w:r>
              <w:rPr>
                <w:rFonts w:hAnsi="宋体" w:cs="宋体" w:hint="eastAsia"/>
                <w:color w:val="000000"/>
                <w:lang w:bidi="ar"/>
              </w:rPr>
              <w:t>-</w:t>
            </w:r>
          </w:p>
        </w:tc>
        <w:tc>
          <w:tcPr>
            <w:tcW w:w="1334" w:type="dxa"/>
            <w:tcBorders>
              <w:bottom w:val="single" w:sz="8" w:space="0" w:color="auto"/>
            </w:tcBorders>
            <w:shd w:val="clear" w:color="auto" w:fill="auto"/>
            <w:vAlign w:val="center"/>
          </w:tcPr>
          <w:p w14:paraId="13E3F85F" w14:textId="180BE74B" w:rsidR="00143DE2" w:rsidRDefault="00143DE2" w:rsidP="00143DE2">
            <w:pPr>
              <w:pStyle w:val="afffffffff9"/>
            </w:pPr>
            <w:r>
              <w:rPr>
                <w:rFonts w:hAnsi="宋体" w:cs="宋体" w:hint="eastAsia"/>
                <w:color w:val="000000"/>
                <w:lang w:bidi="ar"/>
              </w:rPr>
              <w:t>〇</w:t>
            </w:r>
          </w:p>
        </w:tc>
      </w:tr>
      <w:tr w:rsidR="00143DE2" w14:paraId="0974D477" w14:textId="77777777" w:rsidTr="00143DE2">
        <w:trPr>
          <w:jc w:val="center"/>
        </w:trPr>
        <w:tc>
          <w:tcPr>
            <w:tcW w:w="9334" w:type="dxa"/>
            <w:gridSpan w:val="7"/>
            <w:tcBorders>
              <w:top w:val="single" w:sz="8" w:space="0" w:color="auto"/>
              <w:bottom w:val="single" w:sz="8" w:space="0" w:color="auto"/>
            </w:tcBorders>
            <w:shd w:val="clear" w:color="auto" w:fill="auto"/>
            <w:vAlign w:val="center"/>
          </w:tcPr>
          <w:p w14:paraId="7790CF7D" w14:textId="2B4395E1" w:rsidR="00143DE2" w:rsidRDefault="00143DE2" w:rsidP="00143DE2">
            <w:pPr>
              <w:pStyle w:val="afffffffff9"/>
              <w:jc w:val="both"/>
            </w:pPr>
            <w:r>
              <w:rPr>
                <w:rFonts w:hAnsi="宋体" w:cs="宋体" w:hint="eastAsia"/>
                <w:b/>
                <w:color w:val="000000"/>
                <w:lang w:bidi="ar"/>
              </w:rPr>
              <w:t>注：</w:t>
            </w:r>
            <w:r>
              <w:rPr>
                <w:rFonts w:hAnsi="宋体" w:cs="宋体" w:hint="eastAsia"/>
                <w:color w:val="000000"/>
                <w:lang w:bidi="ar"/>
              </w:rPr>
              <w:t xml:space="preserve"> “○”表示应进行的检验项目，“-”表示不检验的项目。</w:t>
            </w:r>
          </w:p>
        </w:tc>
      </w:tr>
    </w:tbl>
    <w:p w14:paraId="04D835F5" w14:textId="77777777" w:rsidR="00EA540E" w:rsidRDefault="00EA540E" w:rsidP="000F5AE6">
      <w:pPr>
        <w:pStyle w:val="afffffffffffb"/>
        <w:ind w:firstLineChars="0" w:firstLine="0"/>
        <w:rPr>
          <w:color w:val="000000" w:themeColor="text1"/>
        </w:rPr>
      </w:pPr>
    </w:p>
    <w:p w14:paraId="759AA316" w14:textId="77777777" w:rsidR="00EA540E" w:rsidRDefault="00EA540E" w:rsidP="000F5AE6">
      <w:pPr>
        <w:pStyle w:val="affd"/>
        <w:spacing w:before="156" w:after="156"/>
      </w:pPr>
      <w:bookmarkStart w:id="226" w:name="_Toc19126"/>
      <w:bookmarkStart w:id="227" w:name="_Toc159351821"/>
      <w:bookmarkStart w:id="228" w:name="_Toc21260"/>
      <w:bookmarkStart w:id="229" w:name="_Toc164324312"/>
      <w:bookmarkStart w:id="230" w:name="_Toc164955557"/>
      <w:bookmarkStart w:id="231" w:name="_Toc177544397"/>
      <w:r>
        <w:rPr>
          <w:rFonts w:hint="eastAsia"/>
        </w:rPr>
        <w:t>定型检验</w:t>
      </w:r>
      <w:bookmarkEnd w:id="226"/>
      <w:bookmarkEnd w:id="227"/>
      <w:bookmarkEnd w:id="228"/>
      <w:bookmarkEnd w:id="229"/>
      <w:bookmarkEnd w:id="230"/>
      <w:bookmarkEnd w:id="231"/>
    </w:p>
    <w:p w14:paraId="486F6DD7" w14:textId="09F0922A" w:rsidR="00EA540E" w:rsidRDefault="00EA540E" w:rsidP="002765F8">
      <w:pPr>
        <w:pStyle w:val="affffb"/>
        <w:ind w:firstLine="420"/>
      </w:pPr>
      <w:r>
        <w:rPr>
          <w:rFonts w:hint="eastAsia"/>
        </w:rPr>
        <w:t>在本行业销售的产品，在量产前应进行定型检验。</w:t>
      </w:r>
    </w:p>
    <w:p w14:paraId="75D5ABD7" w14:textId="03CE43AC" w:rsidR="00EA540E" w:rsidRDefault="00EA540E" w:rsidP="002765F8">
      <w:pPr>
        <w:pStyle w:val="affffb"/>
        <w:ind w:firstLine="420"/>
      </w:pPr>
      <w:r>
        <w:rPr>
          <w:rFonts w:hint="eastAsia"/>
        </w:rPr>
        <w:t>定型检验由产品使用行业主管部门指定或委托的质量检验单位负责进行。</w:t>
      </w:r>
    </w:p>
    <w:p w14:paraId="212E5609" w14:textId="5FDBF829" w:rsidR="00EA540E" w:rsidRDefault="00EA540E" w:rsidP="002765F8">
      <w:pPr>
        <w:pStyle w:val="affffb"/>
        <w:ind w:firstLine="420"/>
      </w:pPr>
      <w:r>
        <w:rPr>
          <w:rFonts w:hint="eastAsia"/>
        </w:rPr>
        <w:t>定型检验中可靠性鉴定的受试样品数量根据产品批量、试验时间和成本确定，检验其余检验项目的样品数量为2台。</w:t>
      </w:r>
    </w:p>
    <w:p w14:paraId="75F62480" w14:textId="37257670" w:rsidR="00EA540E" w:rsidRDefault="00EA540E" w:rsidP="002765F8">
      <w:pPr>
        <w:pStyle w:val="affffb"/>
        <w:ind w:firstLine="420"/>
      </w:pPr>
      <w:r>
        <w:rPr>
          <w:rFonts w:hint="eastAsia"/>
        </w:rPr>
        <w:t>定型检验中的可靠性试验故障判定依据见 SJ/T 11654-2016附录 C，其他项目均按照以下规定进行：检验中出现故障或某项不通过时，应停止试验。查明故障原因，提出故障分析报告，排除故障，重</w:t>
      </w:r>
      <w:r>
        <w:rPr>
          <w:rFonts w:hint="eastAsia"/>
        </w:rPr>
        <w:lastRenderedPageBreak/>
        <w:t>新进行该项试验。若在此后的试验中再出现故障或某项不通过时，在查明故障原因，提出故障分析报告，排除故障后，应重新进行定型检验。</w:t>
      </w:r>
    </w:p>
    <w:p w14:paraId="7EE32879" w14:textId="32582AE2" w:rsidR="00EA540E" w:rsidRDefault="00EA540E" w:rsidP="002765F8">
      <w:pPr>
        <w:pStyle w:val="affffb"/>
        <w:ind w:firstLine="420"/>
      </w:pPr>
      <w:r>
        <w:rPr>
          <w:rFonts w:hint="eastAsia"/>
        </w:rPr>
        <w:t>检验后应提交定型检验报告。</w:t>
      </w:r>
    </w:p>
    <w:p w14:paraId="6B94B266" w14:textId="6D164BCA" w:rsidR="00EA540E" w:rsidRDefault="00EA540E" w:rsidP="000F5AE6">
      <w:pPr>
        <w:pStyle w:val="affd"/>
        <w:spacing w:before="156" w:after="156"/>
      </w:pPr>
      <w:bookmarkStart w:id="232" w:name="_Toc159351822"/>
      <w:bookmarkStart w:id="233" w:name="_Toc28422"/>
      <w:bookmarkStart w:id="234" w:name="_Toc31221"/>
      <w:bookmarkStart w:id="235" w:name="_Toc164324313"/>
      <w:bookmarkStart w:id="236" w:name="_Toc164955558"/>
      <w:bookmarkStart w:id="237" w:name="_Toc177544398"/>
      <w:r>
        <w:rPr>
          <w:rFonts w:hint="eastAsia"/>
        </w:rPr>
        <w:t>质量一致性检验</w:t>
      </w:r>
      <w:bookmarkEnd w:id="232"/>
      <w:bookmarkEnd w:id="233"/>
      <w:bookmarkEnd w:id="234"/>
      <w:bookmarkEnd w:id="235"/>
      <w:bookmarkEnd w:id="236"/>
      <w:bookmarkEnd w:id="237"/>
    </w:p>
    <w:p w14:paraId="428CEA6A" w14:textId="4CBEBCA0" w:rsidR="00EA540E" w:rsidRDefault="00EA540E" w:rsidP="000F5AE6">
      <w:pPr>
        <w:pStyle w:val="affe"/>
        <w:spacing w:before="156" w:after="156"/>
      </w:pPr>
      <w:bookmarkStart w:id="238" w:name="_Toc159351823"/>
      <w:r>
        <w:rPr>
          <w:rFonts w:hint="eastAsia"/>
        </w:rPr>
        <w:t>逐批检验</w:t>
      </w:r>
      <w:bookmarkEnd w:id="238"/>
    </w:p>
    <w:p w14:paraId="3309CBFC" w14:textId="6235D366" w:rsidR="00EA540E" w:rsidRDefault="00EA540E" w:rsidP="000F5AE6">
      <w:pPr>
        <w:pStyle w:val="affffb"/>
        <w:ind w:firstLine="420"/>
      </w:pPr>
      <w:r>
        <w:rPr>
          <w:rFonts w:hint="eastAsia"/>
        </w:rPr>
        <w:t>批量生产的产品，进行全数逐批检验。检验中，出现任一项不合格时，返修后可重新进行检验。若再一次出现任一项不合格时，则该产品判为不合格品。对于不合格品，应修复成合格品后才能交付。逐批检验由产品生产厂商的质检部门负责进行。</w:t>
      </w:r>
    </w:p>
    <w:p w14:paraId="19E35678" w14:textId="2AC56A97" w:rsidR="00EA540E" w:rsidRDefault="00EA540E" w:rsidP="000F5AE6">
      <w:pPr>
        <w:pStyle w:val="affe"/>
        <w:spacing w:before="156" w:after="156"/>
      </w:pPr>
      <w:bookmarkStart w:id="239" w:name="_Toc159351824"/>
      <w:r>
        <w:rPr>
          <w:rFonts w:hint="eastAsia"/>
        </w:rPr>
        <w:t>周期检验</w:t>
      </w:r>
      <w:bookmarkEnd w:id="239"/>
    </w:p>
    <w:p w14:paraId="4178FDDB" w14:textId="39FD6031" w:rsidR="00EA540E" w:rsidRDefault="00EA540E" w:rsidP="000F5AE6">
      <w:pPr>
        <w:pStyle w:val="affffb"/>
        <w:ind w:firstLine="420"/>
      </w:pPr>
      <w:r>
        <w:rPr>
          <w:rFonts w:hint="eastAsia"/>
        </w:rPr>
        <w:t>批量生产的产品，其间隔时间超过六个月时，每批均应进行周期检验；连续生产的产品，每年至少进行一次周期检验。当主要设计、工艺及关键元器件改变时，应进行周期检验。周期检验由产品生产厂家的质检部门负责进行。周期检验的样品应在逐批检验合格产品中随机抽取，试验样品数为2台。</w:t>
      </w:r>
    </w:p>
    <w:p w14:paraId="59AF803E" w14:textId="4BE2AB42" w:rsidR="00EA540E" w:rsidRDefault="00EA540E" w:rsidP="000F5AE6">
      <w:pPr>
        <w:pStyle w:val="affffb"/>
        <w:ind w:firstLine="420"/>
      </w:pPr>
      <w:r>
        <w:rPr>
          <w:rFonts w:hint="eastAsia"/>
        </w:rPr>
        <w:t>周期检验中出现故障或任一项不通过时，应查明故障原因，提出故障分析报告。经修复之后，需从头开始顺序做各项检验，如再次出现故障或某项不通过，再次修复后，应重新进行周期检验。在重新进行周期检验中，又出现某项不通过时，判定产品通不过周期检验。周期检验中经环境试验的，应印有标记，不准作为正品出厂。检验后应提交周期检验报告。</w:t>
      </w:r>
    </w:p>
    <w:p w14:paraId="375C1A5F" w14:textId="19D946BE" w:rsidR="00EA540E" w:rsidRDefault="00EA540E" w:rsidP="00743F0C">
      <w:pPr>
        <w:pStyle w:val="affc"/>
        <w:spacing w:before="312" w:after="312"/>
      </w:pPr>
      <w:bookmarkStart w:id="240" w:name="_Toc159351825"/>
      <w:bookmarkStart w:id="241" w:name="_Toc177544399"/>
      <w:r>
        <w:rPr>
          <w:rFonts w:hint="eastAsia"/>
        </w:rPr>
        <w:t>供应链</w:t>
      </w:r>
      <w:bookmarkEnd w:id="240"/>
      <w:bookmarkEnd w:id="241"/>
    </w:p>
    <w:p w14:paraId="636C8B0C" w14:textId="77777777" w:rsidR="00EA540E" w:rsidRDefault="00EA540E" w:rsidP="000F5AE6">
      <w:pPr>
        <w:pStyle w:val="affffb"/>
        <w:ind w:firstLine="420"/>
      </w:pPr>
      <w:r>
        <w:rPr>
          <w:rFonts w:hint="eastAsia"/>
        </w:rPr>
        <w:t>供应方符合如下要求：</w:t>
      </w:r>
    </w:p>
    <w:p w14:paraId="561F31B6" w14:textId="00A33AE3" w:rsidR="00EA540E" w:rsidRDefault="00EA540E" w:rsidP="002B699D">
      <w:pPr>
        <w:pStyle w:val="af5"/>
        <w:numPr>
          <w:ilvl w:val="0"/>
          <w:numId w:val="44"/>
        </w:numPr>
      </w:pPr>
      <w:r>
        <w:rPr>
          <w:rFonts w:hint="eastAsia"/>
        </w:rPr>
        <w:t>企业应遵守所在国的法律/法规，遵从和符合国家的安全战略要求，不在国家限制参与政府采购项目或相关产业领域的管制或制裁清单中；企业未违反相关制裁规定雇佣被国家制裁和限制的个人；</w:t>
      </w:r>
    </w:p>
    <w:p w14:paraId="05C2F19B" w14:textId="5865D711" w:rsidR="00EA540E" w:rsidRDefault="00EA540E" w:rsidP="002B699D">
      <w:pPr>
        <w:pStyle w:val="af5"/>
        <w:numPr>
          <w:ilvl w:val="0"/>
          <w:numId w:val="44"/>
        </w:numPr>
      </w:pPr>
      <w:r>
        <w:rPr>
          <w:rFonts w:hint="eastAsia"/>
        </w:rPr>
        <w:t>企业不应存在违反相关制裁规定与中国国家制裁目标的实体发生销售、供应或转让货物和服务等交易（自制裁或限制法规生效日起）；</w:t>
      </w:r>
    </w:p>
    <w:p w14:paraId="22BB7CA9" w14:textId="67C6B87F" w:rsidR="00EA540E" w:rsidRDefault="00EA540E" w:rsidP="002B699D">
      <w:pPr>
        <w:pStyle w:val="af5"/>
        <w:numPr>
          <w:ilvl w:val="0"/>
          <w:numId w:val="44"/>
        </w:numPr>
      </w:pPr>
      <w:r>
        <w:rPr>
          <w:rFonts w:hint="eastAsia"/>
        </w:rPr>
        <w:t>企业具有完善的合</w:t>
      </w:r>
      <w:proofErr w:type="gramStart"/>
      <w:r>
        <w:rPr>
          <w:rFonts w:hint="eastAsia"/>
        </w:rPr>
        <w:t>规</w:t>
      </w:r>
      <w:proofErr w:type="gramEnd"/>
      <w:r>
        <w:rPr>
          <w:rFonts w:hint="eastAsia"/>
        </w:rPr>
        <w:t>管理体系，其经济活动符合国家法律、法规、方针政策。</w:t>
      </w:r>
    </w:p>
    <w:p w14:paraId="0DAA1F76" w14:textId="77777777" w:rsidR="00EA540E" w:rsidRDefault="00EA540E" w:rsidP="000F5AE6">
      <w:pPr>
        <w:pStyle w:val="affc"/>
        <w:spacing w:before="312" w:after="312"/>
        <w:rPr>
          <w:color w:val="000000"/>
          <w14:scene3d>
            <w14:camera w14:prst="orthographicFront"/>
            <w14:lightRig w14:rig="threePt" w14:dir="t">
              <w14:rot w14:lat="0" w14:lon="0" w14:rev="0"/>
            </w14:lightRig>
          </w14:scene3d>
        </w:rPr>
      </w:pPr>
      <w:bookmarkStart w:id="242" w:name="_Toc159351827"/>
      <w:bookmarkStart w:id="243" w:name="_Toc177544400"/>
      <w:r>
        <w:rPr>
          <w:rFonts w:hint="eastAsia"/>
        </w:rPr>
        <w:t>服务保障</w:t>
      </w:r>
      <w:bookmarkStart w:id="244" w:name="_Toc21384"/>
      <w:bookmarkStart w:id="245" w:name="_Toc29581"/>
      <w:bookmarkStart w:id="246" w:name="_Toc159351828"/>
      <w:bookmarkStart w:id="247" w:name="_Toc3460"/>
      <w:bookmarkEnd w:id="242"/>
      <w:bookmarkEnd w:id="243"/>
    </w:p>
    <w:p w14:paraId="5285B0F5" w14:textId="685F8ACB" w:rsidR="00EA540E" w:rsidRDefault="00EA540E" w:rsidP="000F5AE6">
      <w:pPr>
        <w:pStyle w:val="affd"/>
        <w:spacing w:before="156" w:after="156"/>
        <w:rPr>
          <w14:scene3d>
            <w14:camera w14:prst="orthographicFront"/>
            <w14:lightRig w14:rig="threePt" w14:dir="t">
              <w14:rot w14:lat="0" w14:lon="0" w14:rev="0"/>
            </w14:lightRig>
          </w14:scene3d>
        </w:rPr>
      </w:pPr>
      <w:bookmarkStart w:id="248" w:name="_Toc164324317"/>
      <w:bookmarkStart w:id="249" w:name="_Toc164955562"/>
      <w:bookmarkStart w:id="250" w:name="_Toc177544401"/>
      <w:r>
        <w:rPr>
          <w:rFonts w:hint="eastAsia"/>
        </w:rPr>
        <w:t>说明书</w:t>
      </w:r>
      <w:bookmarkEnd w:id="244"/>
      <w:bookmarkEnd w:id="245"/>
      <w:bookmarkEnd w:id="246"/>
      <w:bookmarkEnd w:id="247"/>
      <w:bookmarkEnd w:id="248"/>
      <w:bookmarkEnd w:id="249"/>
      <w:bookmarkEnd w:id="250"/>
    </w:p>
    <w:p w14:paraId="6DE27E98" w14:textId="77777777" w:rsidR="00EA540E" w:rsidRDefault="00EA540E" w:rsidP="00EA540E">
      <w:pPr>
        <w:pStyle w:val="afffffffffffb"/>
        <w:rPr>
          <w:color w:val="000000" w:themeColor="text1"/>
        </w:rPr>
      </w:pPr>
      <w:r>
        <w:rPr>
          <w:rFonts w:hint="eastAsia"/>
          <w:color w:val="000000" w:themeColor="text1"/>
        </w:rPr>
        <w:t>产品的说明书应至少包含以下内容：</w:t>
      </w:r>
    </w:p>
    <w:p w14:paraId="251F7406"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固态硬盘功耗和能效；</w:t>
      </w:r>
    </w:p>
    <w:p w14:paraId="42B2C5BF"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热插拔支持情况；</w:t>
      </w:r>
    </w:p>
    <w:p w14:paraId="5F5919BC"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可用容量；</w:t>
      </w:r>
    </w:p>
    <w:p w14:paraId="783D29F8"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性能：</w:t>
      </w:r>
      <w:r>
        <w:rPr>
          <w:rFonts w:hAnsi="宋体" w:cs="宋体" w:hint="eastAsia"/>
        </w:rPr>
        <w:t>每秒输入/输出</w:t>
      </w:r>
      <w:r>
        <w:rPr>
          <w:rFonts w:hint="eastAsia"/>
          <w:color w:val="000000" w:themeColor="text1"/>
        </w:rPr>
        <w:t>；带宽；时延；服务质量；上电时间；</w:t>
      </w:r>
    </w:p>
    <w:p w14:paraId="5D8005C7"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可靠性：MTBF；UBER；数据保持能力；</w:t>
      </w:r>
    </w:p>
    <w:p w14:paraId="136A98B5"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主要器件信息（主控型号，闪存颗粒型号，</w:t>
      </w:r>
      <w:proofErr w:type="gramStart"/>
      <w:r>
        <w:rPr>
          <w:rFonts w:hint="eastAsia"/>
          <w:color w:val="000000" w:themeColor="text1"/>
        </w:rPr>
        <w:t>封测公司</w:t>
      </w:r>
      <w:proofErr w:type="gramEnd"/>
      <w:r>
        <w:rPr>
          <w:rFonts w:hint="eastAsia"/>
          <w:color w:val="000000" w:themeColor="text1"/>
        </w:rPr>
        <w:t>，晶圆来源及晶圆等级）</w:t>
      </w:r>
    </w:p>
    <w:p w14:paraId="7B71236E"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全部可用硬件接口；</w:t>
      </w:r>
    </w:p>
    <w:p w14:paraId="3E691E55"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全部可用软件接口；</w:t>
      </w:r>
    </w:p>
    <w:p w14:paraId="61BD87F5"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t>是否支持加密；</w:t>
      </w:r>
    </w:p>
    <w:p w14:paraId="3F159D1E" w14:textId="77777777" w:rsidR="00EA540E" w:rsidRDefault="00EA540E" w:rsidP="00EA540E">
      <w:pPr>
        <w:pStyle w:val="afffffffffffb"/>
        <w:numPr>
          <w:ilvl w:val="0"/>
          <w:numId w:val="38"/>
        </w:numPr>
        <w:tabs>
          <w:tab w:val="clear" w:pos="4201"/>
          <w:tab w:val="center" w:pos="851"/>
        </w:tabs>
        <w:ind w:firstLineChars="0"/>
        <w:rPr>
          <w:color w:val="000000" w:themeColor="text1"/>
        </w:rPr>
      </w:pPr>
      <w:r>
        <w:rPr>
          <w:rFonts w:hint="eastAsia"/>
          <w:color w:val="000000" w:themeColor="text1"/>
        </w:rPr>
        <w:lastRenderedPageBreak/>
        <w:t>兼容性。</w:t>
      </w:r>
    </w:p>
    <w:p w14:paraId="3B395CF1" w14:textId="77777777" w:rsidR="00EA540E" w:rsidRDefault="00EA540E" w:rsidP="00EA540E">
      <w:pPr>
        <w:pStyle w:val="affffb"/>
        <w:numPr>
          <w:ilvl w:val="0"/>
          <w:numId w:val="38"/>
        </w:numPr>
        <w:ind w:firstLineChars="0"/>
      </w:pPr>
      <w:r>
        <w:rPr>
          <w:rFonts w:hint="eastAsia"/>
        </w:rPr>
        <w:t>由固态硬盘供应商提供的说明书所申明服务内容。应注明产品质保时间。</w:t>
      </w:r>
    </w:p>
    <w:p w14:paraId="22AF699C" w14:textId="77777777" w:rsidR="00EA540E" w:rsidRDefault="00EA540E" w:rsidP="000F5AE6">
      <w:pPr>
        <w:pStyle w:val="affd"/>
        <w:spacing w:before="156" w:after="156"/>
      </w:pPr>
      <w:bookmarkStart w:id="251" w:name="_Toc24070"/>
      <w:bookmarkStart w:id="252" w:name="_Toc159351829"/>
      <w:bookmarkStart w:id="253" w:name="_Toc24872"/>
      <w:bookmarkStart w:id="254" w:name="_Toc909"/>
      <w:bookmarkStart w:id="255" w:name="_Toc164324318"/>
      <w:bookmarkStart w:id="256" w:name="_Toc164955563"/>
      <w:bookmarkStart w:id="257" w:name="_Toc177544402"/>
      <w:r>
        <w:rPr>
          <w:rFonts w:hint="eastAsia"/>
        </w:rPr>
        <w:t>标志</w:t>
      </w:r>
      <w:bookmarkEnd w:id="251"/>
      <w:bookmarkEnd w:id="252"/>
      <w:bookmarkEnd w:id="253"/>
      <w:bookmarkEnd w:id="254"/>
      <w:bookmarkEnd w:id="255"/>
      <w:bookmarkEnd w:id="256"/>
      <w:bookmarkEnd w:id="257"/>
    </w:p>
    <w:p w14:paraId="3E735A44" w14:textId="77777777" w:rsidR="00EA540E" w:rsidRDefault="00EA540E" w:rsidP="00EA540E">
      <w:pPr>
        <w:pStyle w:val="affffb"/>
        <w:ind w:firstLine="420"/>
      </w:pPr>
      <w:r>
        <w:rPr>
          <w:rFonts w:hint="eastAsia"/>
        </w:rPr>
        <w:t>产品的标志应至少包含以下内容：</w:t>
      </w:r>
    </w:p>
    <w:p w14:paraId="6A5ABF50" w14:textId="77777777" w:rsidR="00EA540E" w:rsidRDefault="00EA540E" w:rsidP="00EA540E">
      <w:pPr>
        <w:pStyle w:val="afffffffffffb"/>
        <w:numPr>
          <w:ilvl w:val="0"/>
          <w:numId w:val="40"/>
        </w:numPr>
        <w:tabs>
          <w:tab w:val="clear" w:pos="4201"/>
          <w:tab w:val="center" w:pos="851"/>
        </w:tabs>
        <w:ind w:firstLineChars="0"/>
        <w:rPr>
          <w:color w:val="000000" w:themeColor="text1"/>
        </w:rPr>
      </w:pPr>
      <w:r>
        <w:rPr>
          <w:rFonts w:hint="eastAsia"/>
          <w:color w:val="000000" w:themeColor="text1"/>
        </w:rPr>
        <w:t>制造商名称或商标；</w:t>
      </w:r>
    </w:p>
    <w:p w14:paraId="366A4D62" w14:textId="77777777" w:rsidR="00EA540E" w:rsidRDefault="00EA540E" w:rsidP="00EA540E">
      <w:pPr>
        <w:pStyle w:val="afffffffffffb"/>
        <w:numPr>
          <w:ilvl w:val="0"/>
          <w:numId w:val="40"/>
        </w:numPr>
        <w:tabs>
          <w:tab w:val="clear" w:pos="4201"/>
          <w:tab w:val="center" w:pos="851"/>
        </w:tabs>
        <w:ind w:firstLineChars="0"/>
        <w:rPr>
          <w:color w:val="000000" w:themeColor="text1"/>
        </w:rPr>
      </w:pPr>
      <w:r>
        <w:rPr>
          <w:rFonts w:hint="eastAsia"/>
          <w:color w:val="000000" w:themeColor="text1"/>
        </w:rPr>
        <w:t>产品名称、型号和类别；</w:t>
      </w:r>
    </w:p>
    <w:p w14:paraId="272782F8" w14:textId="77777777" w:rsidR="00EA540E" w:rsidRDefault="00EA540E" w:rsidP="00EA540E">
      <w:pPr>
        <w:pStyle w:val="afffffffffffb"/>
        <w:numPr>
          <w:ilvl w:val="0"/>
          <w:numId w:val="40"/>
        </w:numPr>
        <w:tabs>
          <w:tab w:val="clear" w:pos="4201"/>
          <w:tab w:val="center" w:pos="851"/>
        </w:tabs>
        <w:ind w:firstLineChars="0"/>
        <w:rPr>
          <w:color w:val="000000" w:themeColor="text1"/>
        </w:rPr>
      </w:pPr>
      <w:r>
        <w:rPr>
          <w:rFonts w:hint="eastAsia"/>
          <w:color w:val="000000" w:themeColor="text1"/>
        </w:rPr>
        <w:t>接口标准和标称电压；</w:t>
      </w:r>
    </w:p>
    <w:p w14:paraId="31D819D2" w14:textId="77777777" w:rsidR="00EA540E" w:rsidRDefault="00EA540E" w:rsidP="00EA540E">
      <w:pPr>
        <w:pStyle w:val="afffffffffffb"/>
        <w:numPr>
          <w:ilvl w:val="0"/>
          <w:numId w:val="40"/>
        </w:numPr>
        <w:tabs>
          <w:tab w:val="clear" w:pos="4201"/>
          <w:tab w:val="center" w:pos="851"/>
        </w:tabs>
        <w:ind w:firstLineChars="0"/>
        <w:rPr>
          <w:color w:val="000000" w:themeColor="text1"/>
        </w:rPr>
      </w:pPr>
      <w:r>
        <w:rPr>
          <w:rFonts w:hint="eastAsia"/>
          <w:color w:val="000000" w:themeColor="text1"/>
        </w:rPr>
        <w:t>生产日期或编号；</w:t>
      </w:r>
    </w:p>
    <w:p w14:paraId="4A6349D5" w14:textId="77777777" w:rsidR="00EA540E" w:rsidRDefault="00EA540E" w:rsidP="00EA540E">
      <w:pPr>
        <w:pStyle w:val="afffffffffffb"/>
        <w:numPr>
          <w:ilvl w:val="0"/>
          <w:numId w:val="40"/>
        </w:numPr>
        <w:tabs>
          <w:tab w:val="clear" w:pos="4201"/>
          <w:tab w:val="center" w:pos="851"/>
        </w:tabs>
        <w:ind w:firstLineChars="0"/>
        <w:rPr>
          <w:color w:val="000000" w:themeColor="text1"/>
        </w:rPr>
      </w:pPr>
      <w:r>
        <w:rPr>
          <w:rFonts w:hint="eastAsia"/>
          <w:color w:val="000000" w:themeColor="text1"/>
        </w:rPr>
        <w:t>产品序列号；</w:t>
      </w:r>
    </w:p>
    <w:p w14:paraId="5E14413A" w14:textId="77777777" w:rsidR="00EA540E" w:rsidRDefault="00EA540E" w:rsidP="00EA540E">
      <w:pPr>
        <w:pStyle w:val="afffffffffffb"/>
        <w:numPr>
          <w:ilvl w:val="0"/>
          <w:numId w:val="40"/>
        </w:numPr>
        <w:tabs>
          <w:tab w:val="clear" w:pos="4201"/>
          <w:tab w:val="center" w:pos="851"/>
        </w:tabs>
        <w:ind w:firstLineChars="0"/>
        <w:rPr>
          <w:color w:val="000000" w:themeColor="text1"/>
        </w:rPr>
      </w:pPr>
      <w:r>
        <w:rPr>
          <w:rFonts w:hint="eastAsia"/>
          <w:color w:val="000000" w:themeColor="text1"/>
        </w:rPr>
        <w:t>用户容量。</w:t>
      </w:r>
    </w:p>
    <w:p w14:paraId="4A172789" w14:textId="77777777" w:rsidR="00EA540E" w:rsidRDefault="00EA540E" w:rsidP="000F5AE6">
      <w:pPr>
        <w:pStyle w:val="affffb"/>
        <w:ind w:firstLine="420"/>
      </w:pPr>
      <w:r>
        <w:rPr>
          <w:rFonts w:hint="eastAsia"/>
        </w:rPr>
        <w:t>如无法在产品上标识上述内容的，则应在产品说明书中给出。</w:t>
      </w:r>
    </w:p>
    <w:p w14:paraId="755487F6" w14:textId="77777777" w:rsidR="00EA540E" w:rsidRDefault="00EA540E" w:rsidP="000F5AE6">
      <w:pPr>
        <w:pStyle w:val="affffb"/>
        <w:ind w:firstLine="420"/>
      </w:pPr>
      <w:r>
        <w:rPr>
          <w:rFonts w:hint="eastAsia"/>
        </w:rPr>
        <w:t>包装箱外应注明产品型号、数量、标称容量、质量、批次、制造单位名称、地址、生产日期和产品执行标准编号。</w:t>
      </w:r>
    </w:p>
    <w:p w14:paraId="46F0D65D" w14:textId="28EBA3CE" w:rsidR="00EA540E" w:rsidRDefault="00EA540E" w:rsidP="000F5AE6">
      <w:pPr>
        <w:pStyle w:val="affffb"/>
        <w:ind w:firstLine="420"/>
      </w:pPr>
      <w:r>
        <w:rPr>
          <w:rFonts w:hint="eastAsia"/>
        </w:rPr>
        <w:t>包装箱外应印刷“向上”“怕雨”“堆码层数极限”等储运标志。</w:t>
      </w:r>
      <w:bookmarkStart w:id="258" w:name="_Toc13077"/>
      <w:bookmarkStart w:id="259" w:name="_Toc12894"/>
      <w:bookmarkStart w:id="260" w:name="_Toc22706"/>
      <w:r>
        <w:rPr>
          <w:rFonts w:hint="eastAsia"/>
        </w:rPr>
        <w:t>存运标志应符合</w:t>
      </w:r>
      <w:r>
        <w:t>GB/T 191-2008</w:t>
      </w:r>
      <w:r>
        <w:rPr>
          <w:rFonts w:hint="eastAsia"/>
        </w:rPr>
        <w:t>的规定</w:t>
      </w:r>
      <w:r w:rsidR="000F5AE6">
        <w:rPr>
          <w:rFonts w:hint="eastAsia"/>
        </w:rPr>
        <w:t>。</w:t>
      </w:r>
    </w:p>
    <w:p w14:paraId="205C7A24" w14:textId="77777777" w:rsidR="00EA540E" w:rsidRDefault="00EA540E" w:rsidP="000F5AE6">
      <w:pPr>
        <w:pStyle w:val="affd"/>
        <w:spacing w:before="156" w:after="156"/>
      </w:pPr>
      <w:bookmarkStart w:id="261" w:name="_Toc159351830"/>
      <w:bookmarkStart w:id="262" w:name="_Toc164324319"/>
      <w:bookmarkStart w:id="263" w:name="_Toc164955564"/>
      <w:bookmarkStart w:id="264" w:name="_Toc177544403"/>
      <w:r>
        <w:rPr>
          <w:rFonts w:hint="eastAsia"/>
        </w:rPr>
        <w:t>包装</w:t>
      </w:r>
      <w:bookmarkEnd w:id="258"/>
      <w:bookmarkEnd w:id="259"/>
      <w:bookmarkEnd w:id="260"/>
      <w:bookmarkEnd w:id="261"/>
      <w:bookmarkEnd w:id="262"/>
      <w:bookmarkEnd w:id="263"/>
      <w:bookmarkEnd w:id="264"/>
    </w:p>
    <w:p w14:paraId="16C66E14" w14:textId="77777777" w:rsidR="00EA540E" w:rsidRDefault="00EA540E" w:rsidP="000F5AE6">
      <w:pPr>
        <w:pStyle w:val="affffb"/>
        <w:ind w:firstLine="420"/>
      </w:pPr>
      <w:r>
        <w:rPr>
          <w:rFonts w:hint="eastAsia"/>
        </w:rPr>
        <w:t>包装采用静电屏蔽材料，应符合</w:t>
      </w:r>
      <w:r>
        <w:t>GB/T 39588-2020</w:t>
      </w:r>
      <w:r>
        <w:rPr>
          <w:rFonts w:hint="eastAsia"/>
        </w:rPr>
        <w:t>中所定义的要求。</w:t>
      </w:r>
    </w:p>
    <w:p w14:paraId="5579B52E" w14:textId="77777777" w:rsidR="00EA540E" w:rsidRDefault="00EA540E" w:rsidP="00EA540E">
      <w:pPr>
        <w:pStyle w:val="affffb"/>
        <w:ind w:firstLine="420"/>
      </w:pPr>
      <w:r>
        <w:rPr>
          <w:rFonts w:hint="eastAsia"/>
        </w:rPr>
        <w:t>包装箱内各固态硬盘应相对隔离。外包装箱应符合防潮、防尘和防震的要求。</w:t>
      </w:r>
    </w:p>
    <w:p w14:paraId="39287D3A" w14:textId="77777777" w:rsidR="00EA540E" w:rsidRDefault="00EA540E" w:rsidP="00EA540E">
      <w:pPr>
        <w:pStyle w:val="affffb"/>
        <w:ind w:firstLine="420"/>
      </w:pPr>
      <w:r>
        <w:rPr>
          <w:rFonts w:hint="eastAsia"/>
        </w:rPr>
        <w:t>包装箱内应有装箱清单，检验合格证，备附件等。</w:t>
      </w:r>
    </w:p>
    <w:p w14:paraId="6158F9E7" w14:textId="2BD77686" w:rsidR="00EA540E" w:rsidRDefault="00EA540E" w:rsidP="000F5AE6">
      <w:pPr>
        <w:pStyle w:val="affd"/>
        <w:spacing w:before="156" w:after="156"/>
      </w:pPr>
      <w:bookmarkStart w:id="265" w:name="_Toc17416"/>
      <w:bookmarkStart w:id="266" w:name="_Toc1547"/>
      <w:bookmarkStart w:id="267" w:name="_Toc159351831"/>
      <w:bookmarkStart w:id="268" w:name="_Toc29414"/>
      <w:bookmarkStart w:id="269" w:name="_Toc164324320"/>
      <w:bookmarkStart w:id="270" w:name="_Toc164955565"/>
      <w:bookmarkStart w:id="271" w:name="_Toc177544404"/>
      <w:r>
        <w:rPr>
          <w:rFonts w:hint="eastAsia"/>
        </w:rPr>
        <w:t>运输</w:t>
      </w:r>
      <w:bookmarkEnd w:id="265"/>
      <w:bookmarkEnd w:id="266"/>
      <w:bookmarkEnd w:id="267"/>
      <w:bookmarkEnd w:id="268"/>
      <w:bookmarkEnd w:id="269"/>
      <w:bookmarkEnd w:id="270"/>
      <w:bookmarkEnd w:id="271"/>
    </w:p>
    <w:p w14:paraId="2D77F8F9" w14:textId="77777777" w:rsidR="00EA540E" w:rsidRDefault="00EA540E" w:rsidP="00EA540E">
      <w:pPr>
        <w:pStyle w:val="affffb"/>
        <w:ind w:firstLine="420"/>
      </w:pPr>
      <w:r>
        <w:rPr>
          <w:rFonts w:hint="eastAsia"/>
        </w:rPr>
        <w:t>包装后的产品在长途运输时不得装在敞开的船舱和车厢中，中途转运时不得存放在露天仓库中，且产品不允许受雨、雪或液体物质的淋袭与机械损伤。</w:t>
      </w:r>
    </w:p>
    <w:p w14:paraId="6E972B11" w14:textId="7307CBA8" w:rsidR="00EA540E" w:rsidRDefault="00EA540E" w:rsidP="000F5AE6">
      <w:pPr>
        <w:pStyle w:val="affd"/>
        <w:spacing w:before="156" w:after="156"/>
      </w:pPr>
      <w:bookmarkStart w:id="272" w:name="_Toc32281"/>
      <w:bookmarkStart w:id="273" w:name="_Toc19927"/>
      <w:bookmarkStart w:id="274" w:name="_Toc159351832"/>
      <w:bookmarkStart w:id="275" w:name="_Toc14168"/>
      <w:bookmarkStart w:id="276" w:name="_Toc164324321"/>
      <w:bookmarkStart w:id="277" w:name="_Toc164955566"/>
      <w:bookmarkStart w:id="278" w:name="_Toc177544405"/>
      <w:r>
        <w:rPr>
          <w:rFonts w:hint="eastAsia"/>
        </w:rPr>
        <w:t>贮存</w:t>
      </w:r>
      <w:bookmarkEnd w:id="272"/>
      <w:bookmarkEnd w:id="273"/>
      <w:bookmarkEnd w:id="274"/>
      <w:bookmarkEnd w:id="275"/>
      <w:bookmarkEnd w:id="276"/>
      <w:bookmarkEnd w:id="277"/>
      <w:bookmarkEnd w:id="278"/>
    </w:p>
    <w:p w14:paraId="385C175F" w14:textId="77777777" w:rsidR="00EA540E" w:rsidRDefault="00EA540E" w:rsidP="00EA540E">
      <w:pPr>
        <w:pStyle w:val="affffb"/>
        <w:ind w:firstLine="420"/>
      </w:pPr>
      <w:r>
        <w:rPr>
          <w:rFonts w:hint="eastAsia"/>
        </w:rPr>
        <w:t>产品存放时应放在原包装内，存放产品的仓储环境温度最大30℃，相对湿度最大60%，仓储环境内不允许有各种有害气体、易燃和易爆物品及有腐蚀性的化学物品，并且无强烈的机械振动、冲击。</w:t>
      </w:r>
    </w:p>
    <w:p w14:paraId="3FF97C71" w14:textId="77777777" w:rsidR="00EA540E" w:rsidRDefault="00EA540E" w:rsidP="00EA540E">
      <w:pPr>
        <w:pStyle w:val="affffb"/>
        <w:ind w:firstLine="420"/>
      </w:pPr>
      <w:r>
        <w:rPr>
          <w:rFonts w:hint="eastAsia"/>
        </w:rPr>
        <w:t>包装箱应垫离地面至少15cm，距离墙壁、热源、冷源、窗口或空气入口至少50cm。若无其他规定时，仓储期不得超过5年，若仓储超过5年，需要重新进行交收校验。</w:t>
      </w:r>
      <w:bookmarkStart w:id="279" w:name="_Toc18041"/>
    </w:p>
    <w:p w14:paraId="6C1FA126" w14:textId="77777777" w:rsidR="00913D3B" w:rsidRDefault="00913D3B" w:rsidP="00913D3B">
      <w:pPr>
        <w:pStyle w:val="affc"/>
        <w:spacing w:before="312" w:after="312"/>
      </w:pPr>
      <w:bookmarkStart w:id="280" w:name="_Toc177544406"/>
      <w:r>
        <w:rPr>
          <w:rFonts w:hint="eastAsia"/>
        </w:rPr>
        <w:t>标准实施及评价</w:t>
      </w:r>
      <w:bookmarkEnd w:id="280"/>
    </w:p>
    <w:p w14:paraId="14761695" w14:textId="77777777" w:rsidR="00913D3B" w:rsidRDefault="00913D3B" w:rsidP="00D20F4F">
      <w:pPr>
        <w:pStyle w:val="affffffffe"/>
        <w:spacing w:after="156"/>
        <w:contextualSpacing/>
      </w:pPr>
      <w:r>
        <w:rPr>
          <w:rFonts w:hint="eastAsia"/>
        </w:rPr>
        <w:t>结合实际，认真做好标准实施准备，包括标准实施的方案准备、组织准备、知识准备、手段准备和物质条件准备等。</w:t>
      </w:r>
    </w:p>
    <w:p w14:paraId="114D1BA3" w14:textId="77777777" w:rsidR="00913D3B" w:rsidRDefault="00913D3B" w:rsidP="00D20F4F">
      <w:pPr>
        <w:pStyle w:val="affffffffe"/>
        <w:spacing w:after="156"/>
        <w:contextualSpacing/>
      </w:pPr>
      <w:r>
        <w:rPr>
          <w:rFonts w:hint="eastAsia"/>
        </w:rPr>
        <w:t>制定标准实施方案，明确适用对象和场景、提供实施必备条件和保障（组织、制度、资金、人员</w:t>
      </w:r>
      <w:r w:rsidRPr="00A0083F">
        <w:rPr>
          <w:rFonts w:hint="eastAsia"/>
        </w:rPr>
        <w:t>和设施设备等）</w:t>
      </w:r>
      <w:r>
        <w:rPr>
          <w:rFonts w:hint="eastAsia"/>
        </w:rPr>
        <w:t>、</w:t>
      </w:r>
      <w:r w:rsidRPr="00A0083F">
        <w:rPr>
          <w:rFonts w:hint="eastAsia"/>
        </w:rPr>
        <w:t>推荐方法路径，确定资源要素配置、关键环节和控制点，提出标准实施中的注意事项</w:t>
      </w:r>
      <w:r>
        <w:rPr>
          <w:rFonts w:hint="eastAsia"/>
        </w:rPr>
        <w:t>。</w:t>
      </w:r>
    </w:p>
    <w:p w14:paraId="5629F6F5" w14:textId="77777777" w:rsidR="00913D3B" w:rsidRDefault="00913D3B" w:rsidP="00D20F4F">
      <w:pPr>
        <w:pStyle w:val="affffffffe"/>
        <w:spacing w:after="156"/>
        <w:contextualSpacing/>
      </w:pPr>
      <w:r>
        <w:rPr>
          <w:rFonts w:hint="eastAsia"/>
        </w:rPr>
        <w:t>针对相关方和具体对象/岗位进行标准</w:t>
      </w:r>
      <w:proofErr w:type="gramStart"/>
      <w:r>
        <w:rPr>
          <w:rFonts w:hint="eastAsia"/>
        </w:rPr>
        <w:t>宣贯和培训</w:t>
      </w:r>
      <w:proofErr w:type="gramEnd"/>
      <w:r>
        <w:rPr>
          <w:rFonts w:hint="eastAsia"/>
        </w:rPr>
        <w:t>，结合标准要求,落实责任制,做到横向到边，纵向到底。</w:t>
      </w:r>
    </w:p>
    <w:p w14:paraId="22F3FE6E" w14:textId="1CA94BB5" w:rsidR="00913D3B" w:rsidRDefault="00740D57" w:rsidP="00D20F4F">
      <w:pPr>
        <w:pStyle w:val="affffffffe"/>
        <w:contextualSpacing/>
      </w:pPr>
      <w:r w:rsidRPr="00740D57">
        <w:rPr>
          <w:rFonts w:hint="eastAsia"/>
        </w:rPr>
        <w:t>标准实施的具体领域是信息技术应用创新</w:t>
      </w:r>
      <w:r>
        <w:rPr>
          <w:rFonts w:hint="eastAsia"/>
        </w:rPr>
        <w:t>固态硬盘应等存储设备技术要求</w:t>
      </w:r>
      <w:r w:rsidRPr="00740D57">
        <w:rPr>
          <w:rFonts w:hint="eastAsia"/>
        </w:rPr>
        <w:t>活动中展开。重点落实信息技术应用创新固态硬盘的功能、性能、兼容性、信息安全、可靠性、环境适应性等要求</w:t>
      </w:r>
      <w:r w:rsidR="00913D3B">
        <w:rPr>
          <w:rFonts w:hint="eastAsia"/>
        </w:rPr>
        <w:t>。</w:t>
      </w:r>
    </w:p>
    <w:p w14:paraId="05748B3F" w14:textId="77777777" w:rsidR="00913D3B" w:rsidRDefault="00913D3B" w:rsidP="00D20F4F">
      <w:pPr>
        <w:pStyle w:val="affffffffe"/>
        <w:spacing w:after="156"/>
        <w:contextualSpacing/>
      </w:pPr>
      <w:r>
        <w:rPr>
          <w:rFonts w:hint="eastAsia"/>
        </w:rPr>
        <w:lastRenderedPageBreak/>
        <w:t>标准实施的检查主要是检查标准实施方案的落实情况，需要逐条检查标准实施内容的落实，并记录未实施内容的理由或原因。标准实施检查应检查标准实施的支持手段和物质条件的落实情况。应做好标准实施验证记录，畅通标准实施信息采集的方式方法和反馈渠道，定期整理并处理收集到的意见建议。</w:t>
      </w:r>
    </w:p>
    <w:p w14:paraId="630E95B9" w14:textId="77777777" w:rsidR="00913D3B" w:rsidRDefault="00913D3B" w:rsidP="00D20F4F">
      <w:pPr>
        <w:pStyle w:val="affffffffe"/>
        <w:contextualSpacing/>
      </w:pPr>
      <w:r>
        <w:rPr>
          <w:rFonts w:hint="eastAsia"/>
        </w:rPr>
        <w:t>标准实施评价的基本依据是《中华人民共和国标准化法》等。</w:t>
      </w:r>
    </w:p>
    <w:p w14:paraId="4192CFFF" w14:textId="77777777" w:rsidR="00913D3B" w:rsidRDefault="00913D3B" w:rsidP="00D20F4F">
      <w:pPr>
        <w:pStyle w:val="affffffffe"/>
        <w:contextualSpacing/>
      </w:pPr>
      <w:r>
        <w:rPr>
          <w:rFonts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还</w:t>
      </w:r>
      <w:proofErr w:type="gramStart"/>
      <w:r>
        <w:rPr>
          <w:rFonts w:hint="eastAsia"/>
        </w:rPr>
        <w:t>应评价</w:t>
      </w:r>
      <w:proofErr w:type="gramEnd"/>
      <w:r>
        <w:rPr>
          <w:rFonts w:hint="eastAsia"/>
        </w:rPr>
        <w:t>标准实施带来的问题，以便为未来改进提供参考。</w:t>
      </w:r>
    </w:p>
    <w:p w14:paraId="384231CB" w14:textId="77777777" w:rsidR="00913D3B" w:rsidRDefault="00913D3B" w:rsidP="00D20F4F">
      <w:pPr>
        <w:pStyle w:val="affffffffe"/>
        <w:contextualSpacing/>
      </w:pPr>
      <w:r>
        <w:rPr>
          <w:rFonts w:hint="eastAsia"/>
        </w:rPr>
        <w:t>适时向专业标准化技术委员会和标准归口管理单位反馈情况，提出标准推广、修改、补充、完善或者废止等意见建议。</w:t>
      </w:r>
    </w:p>
    <w:p w14:paraId="5E7D0F83" w14:textId="77777777" w:rsidR="00913D3B" w:rsidRPr="004103DA" w:rsidRDefault="00913D3B" w:rsidP="00D20F4F">
      <w:pPr>
        <w:pStyle w:val="affffffffe"/>
        <w:contextualSpacing/>
      </w:pPr>
      <w:r>
        <w:rPr>
          <w:rFonts w:hint="eastAsia"/>
        </w:rPr>
        <w:t>标准实施信息及意见反馈</w:t>
      </w:r>
      <w:proofErr w:type="gramStart"/>
      <w:r>
        <w:rPr>
          <w:rFonts w:hint="eastAsia"/>
        </w:rPr>
        <w:t>表相关</w:t>
      </w:r>
      <w:proofErr w:type="gramEnd"/>
      <w:r>
        <w:rPr>
          <w:rFonts w:hint="eastAsia"/>
        </w:rPr>
        <w:t>示例见附录A。</w:t>
      </w:r>
    </w:p>
    <w:p w14:paraId="4E39365B" w14:textId="77777777" w:rsidR="00EA540E" w:rsidRDefault="00EA540E" w:rsidP="00EA540E">
      <w:pPr>
        <w:spacing w:line="360" w:lineRule="auto"/>
        <w:jc w:val="center"/>
        <w:outlineLvl w:val="1"/>
        <w:rPr>
          <w:rFonts w:ascii="宋体" w:hAnsi="宋体" w:cs="宋体" w:hint="eastAsia"/>
        </w:rPr>
      </w:pPr>
      <w:bookmarkStart w:id="281" w:name="_Toc159351833"/>
    </w:p>
    <w:p w14:paraId="6A08E441" w14:textId="77777777" w:rsidR="00144BDC" w:rsidRDefault="00144BDC" w:rsidP="00EA540E">
      <w:pPr>
        <w:spacing w:line="360" w:lineRule="auto"/>
        <w:jc w:val="center"/>
        <w:outlineLvl w:val="1"/>
        <w:rPr>
          <w:rFonts w:ascii="宋体" w:hAnsi="宋体" w:cs="宋体" w:hint="eastAsia"/>
        </w:rPr>
        <w:sectPr w:rsidR="00144BDC" w:rsidSect="005B0070">
          <w:headerReference w:type="even" r:id="rId23"/>
          <w:headerReference w:type="default" r:id="rId24"/>
          <w:footerReference w:type="even" r:id="rId25"/>
          <w:footerReference w:type="default" r:id="rId26"/>
          <w:pgSz w:w="11906" w:h="16838" w:code="9"/>
          <w:pgMar w:top="1928" w:right="1134" w:bottom="1134" w:left="1134" w:header="1418" w:footer="1134" w:gutter="284"/>
          <w:pgNumType w:start="1"/>
          <w:cols w:space="425"/>
          <w:formProt w:val="0"/>
          <w:docGrid w:type="lines" w:linePitch="312"/>
        </w:sectPr>
      </w:pPr>
    </w:p>
    <w:p w14:paraId="21A4B711" w14:textId="77777777" w:rsidR="00144BDC" w:rsidRDefault="00144BDC" w:rsidP="00144BDC">
      <w:pPr>
        <w:pStyle w:val="af8"/>
        <w:rPr>
          <w:rFonts w:hint="eastAsia"/>
          <w:vanish w:val="0"/>
        </w:rPr>
      </w:pPr>
      <w:bookmarkStart w:id="282" w:name="BookMark5"/>
      <w:bookmarkEnd w:id="24"/>
    </w:p>
    <w:p w14:paraId="3A8872BD" w14:textId="77777777" w:rsidR="00144BDC" w:rsidRDefault="00144BDC" w:rsidP="00144BDC">
      <w:pPr>
        <w:pStyle w:val="afe"/>
        <w:rPr>
          <w:vanish w:val="0"/>
        </w:rPr>
      </w:pPr>
    </w:p>
    <w:p w14:paraId="3A14F3AE" w14:textId="2766711B" w:rsidR="00144BDC" w:rsidRDefault="00144BDC" w:rsidP="00144BDC">
      <w:pPr>
        <w:pStyle w:val="aff3"/>
        <w:spacing w:after="156"/>
      </w:pPr>
      <w:r>
        <w:br/>
      </w:r>
      <w:bookmarkStart w:id="283" w:name="_Toc177544407"/>
      <w:r>
        <w:rPr>
          <w:rFonts w:hint="eastAsia"/>
        </w:rPr>
        <w:t>（资料性）</w:t>
      </w:r>
      <w:r>
        <w:br/>
      </w:r>
      <w:r>
        <w:rPr>
          <w:rFonts w:hint="eastAsia"/>
        </w:rPr>
        <w:t>湖北省地方标准实施信息及意见反馈表</w:t>
      </w:r>
      <w:bookmarkEnd w:id="283"/>
    </w:p>
    <w:p w14:paraId="0381E01A" w14:textId="77777777" w:rsidR="00144BDC" w:rsidRPr="00262778" w:rsidRDefault="00144BDC" w:rsidP="00144BDC">
      <w:pPr>
        <w:pStyle w:val="affffb"/>
        <w:ind w:firstLineChars="95" w:firstLine="199"/>
      </w:pPr>
      <w:r>
        <w:rPr>
          <w:rFonts w:hint="eastAsia"/>
        </w:rPr>
        <w:t>表</w:t>
      </w:r>
      <w:r>
        <w:t>C</w:t>
      </w:r>
      <w:r>
        <w:rPr>
          <w:rFonts w:hint="eastAsia"/>
        </w:rPr>
        <w:t>.1给</w:t>
      </w:r>
      <w:r>
        <w:t>出了</w:t>
      </w:r>
      <w:r>
        <w:rPr>
          <w:rFonts w:hint="eastAsia"/>
        </w:rPr>
        <w:t>标</w:t>
      </w:r>
      <w:r>
        <w:t>准实施信息及意见反馈表</w:t>
      </w:r>
      <w:r>
        <w:rPr>
          <w:rFonts w:hint="eastAsia"/>
        </w:rPr>
        <w:t>示</w:t>
      </w:r>
      <w:r>
        <w:t>例。</w:t>
      </w:r>
    </w:p>
    <w:p w14:paraId="287EF33A" w14:textId="77777777" w:rsidR="00144BDC" w:rsidRPr="00373AC2" w:rsidRDefault="00144BDC" w:rsidP="00144BDC">
      <w:pPr>
        <w:pStyle w:val="aff"/>
        <w:numPr>
          <w:ilvl w:val="1"/>
          <w:numId w:val="50"/>
        </w:numPr>
        <w:spacing w:before="156" w:after="156"/>
        <w:textAlignment w:val="auto"/>
      </w:pPr>
      <w:r>
        <w:rPr>
          <w:rFonts w:hint="eastAsia"/>
        </w:rPr>
        <w:t>湖北</w:t>
      </w:r>
      <w:r>
        <w:t>省地</w:t>
      </w:r>
      <w:r>
        <w:rPr>
          <w:rFonts w:hint="eastAsia"/>
        </w:rPr>
        <w:t>方</w:t>
      </w:r>
      <w:r>
        <w:t>标</w:t>
      </w:r>
      <w:r>
        <w:rPr>
          <w:rFonts w:hint="eastAsia"/>
        </w:rPr>
        <w:t>准</w:t>
      </w:r>
      <w:r>
        <w:t>实施信息及意见反馈表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134"/>
        <w:gridCol w:w="567"/>
        <w:gridCol w:w="1134"/>
        <w:gridCol w:w="3686"/>
        <w:gridCol w:w="1547"/>
      </w:tblGrid>
      <w:tr w:rsidR="00144BDC" w14:paraId="12FCA8CD" w14:textId="77777777" w:rsidTr="003D31F4">
        <w:trPr>
          <w:trHeight w:hRule="exact" w:val="710"/>
          <w:tblHeader/>
          <w:jc w:val="center"/>
        </w:trPr>
        <w:tc>
          <w:tcPr>
            <w:tcW w:w="2400" w:type="dxa"/>
            <w:gridSpan w:val="2"/>
            <w:tcBorders>
              <w:top w:val="single" w:sz="8" w:space="0" w:color="auto"/>
              <w:bottom w:val="single" w:sz="8" w:space="0" w:color="auto"/>
            </w:tcBorders>
            <w:shd w:val="clear" w:color="auto" w:fill="auto"/>
            <w:vAlign w:val="center"/>
          </w:tcPr>
          <w:p w14:paraId="2945D13D" w14:textId="77777777" w:rsidR="00144BDC" w:rsidRDefault="00144BDC" w:rsidP="003D31F4">
            <w:pPr>
              <w:pStyle w:val="afffffffff9"/>
            </w:pPr>
            <w:r>
              <w:rPr>
                <w:rFonts w:hint="eastAsia"/>
              </w:rPr>
              <w:t>标</w:t>
            </w:r>
            <w:r>
              <w:t>准名称和编</w:t>
            </w:r>
            <w:r>
              <w:rPr>
                <w:rFonts w:hint="eastAsia"/>
              </w:rPr>
              <w:t>号</w:t>
            </w:r>
          </w:p>
        </w:tc>
        <w:tc>
          <w:tcPr>
            <w:tcW w:w="6934" w:type="dxa"/>
            <w:gridSpan w:val="4"/>
            <w:tcBorders>
              <w:top w:val="single" w:sz="8" w:space="0" w:color="auto"/>
              <w:bottom w:val="single" w:sz="8" w:space="0" w:color="auto"/>
            </w:tcBorders>
            <w:shd w:val="clear" w:color="auto" w:fill="auto"/>
            <w:vAlign w:val="center"/>
          </w:tcPr>
          <w:p w14:paraId="7678CA7A" w14:textId="77777777" w:rsidR="00144BDC" w:rsidRDefault="00144BDC" w:rsidP="003D31F4">
            <w:pPr>
              <w:pStyle w:val="afffffffff9"/>
            </w:pPr>
          </w:p>
        </w:tc>
      </w:tr>
      <w:tr w:rsidR="00144BDC" w14:paraId="6DD6B081" w14:textId="77777777" w:rsidTr="003D31F4">
        <w:trPr>
          <w:trHeight w:hRule="exact" w:val="851"/>
          <w:jc w:val="center"/>
        </w:trPr>
        <w:tc>
          <w:tcPr>
            <w:tcW w:w="1266" w:type="dxa"/>
            <w:vMerge w:val="restart"/>
            <w:tcBorders>
              <w:top w:val="single" w:sz="8" w:space="0" w:color="auto"/>
            </w:tcBorders>
            <w:shd w:val="clear" w:color="auto" w:fill="auto"/>
            <w:vAlign w:val="center"/>
          </w:tcPr>
          <w:p w14:paraId="01E48B55" w14:textId="77777777" w:rsidR="00144BDC" w:rsidRDefault="00144BDC" w:rsidP="003D31F4">
            <w:pPr>
              <w:pStyle w:val="afffffffff9"/>
            </w:pPr>
            <w:r>
              <w:rPr>
                <w:rFonts w:hint="eastAsia"/>
              </w:rPr>
              <w:t>总</w:t>
            </w:r>
            <w:r>
              <w:t>体评价</w:t>
            </w:r>
          </w:p>
        </w:tc>
        <w:tc>
          <w:tcPr>
            <w:tcW w:w="1134" w:type="dxa"/>
            <w:tcBorders>
              <w:top w:val="single" w:sz="8" w:space="0" w:color="auto"/>
            </w:tcBorders>
            <w:shd w:val="clear" w:color="auto" w:fill="auto"/>
            <w:vAlign w:val="center"/>
          </w:tcPr>
          <w:p w14:paraId="37C1DA9A" w14:textId="77777777" w:rsidR="00144BDC" w:rsidRDefault="00144BDC" w:rsidP="003D31F4">
            <w:pPr>
              <w:pStyle w:val="afffffffff9"/>
            </w:pPr>
            <w:r>
              <w:t>适用性</w:t>
            </w:r>
          </w:p>
        </w:tc>
        <w:tc>
          <w:tcPr>
            <w:tcW w:w="5387" w:type="dxa"/>
            <w:gridSpan w:val="3"/>
            <w:tcBorders>
              <w:top w:val="single" w:sz="8" w:space="0" w:color="auto"/>
            </w:tcBorders>
            <w:shd w:val="clear" w:color="auto" w:fill="auto"/>
            <w:vAlign w:val="center"/>
          </w:tcPr>
          <w:p w14:paraId="22EC0B8F" w14:textId="77777777" w:rsidR="00144BDC" w:rsidRPr="009200A0" w:rsidRDefault="00144BDC" w:rsidP="003D31F4">
            <w:pPr>
              <w:pStyle w:val="afffffffff9"/>
              <w:ind w:firstLineChars="50" w:firstLine="90"/>
              <w:jc w:val="left"/>
            </w:pPr>
            <w:r>
              <w:t>该标准与当前所在地的产业或社会发展水平是否相匹配？</w:t>
            </w:r>
          </w:p>
        </w:tc>
        <w:tc>
          <w:tcPr>
            <w:tcW w:w="1547" w:type="dxa"/>
            <w:tcBorders>
              <w:top w:val="single" w:sz="8" w:space="0" w:color="auto"/>
            </w:tcBorders>
            <w:shd w:val="clear" w:color="auto" w:fill="auto"/>
            <w:vAlign w:val="center"/>
          </w:tcPr>
          <w:p w14:paraId="54842D9D" w14:textId="77777777" w:rsidR="00144BDC" w:rsidRDefault="00144BDC" w:rsidP="003D31F4">
            <w:pPr>
              <w:pStyle w:val="afffffffff9"/>
            </w:pPr>
            <w:r>
              <w:rPr>
                <w:rFonts w:hAnsi="宋体" w:hint="eastAsia"/>
              </w:rPr>
              <w:t>□</w:t>
            </w:r>
            <w:r>
              <w:t>是</w:t>
            </w:r>
            <w:r>
              <w:rPr>
                <w:rFonts w:hint="eastAsia"/>
              </w:rPr>
              <w:t xml:space="preserve"> </w:t>
            </w:r>
            <w:r>
              <w:t xml:space="preserve"> </w:t>
            </w:r>
            <w:r>
              <w:rPr>
                <w:rFonts w:hint="eastAsia"/>
              </w:rPr>
              <w:t xml:space="preserve"> </w:t>
            </w:r>
            <w:r>
              <w:rPr>
                <w:rFonts w:hAnsi="宋体" w:hint="eastAsia"/>
              </w:rPr>
              <w:t>□</w:t>
            </w:r>
            <w:r>
              <w:t>否</w:t>
            </w:r>
          </w:p>
        </w:tc>
      </w:tr>
      <w:tr w:rsidR="00144BDC" w14:paraId="1D442E48" w14:textId="77777777" w:rsidTr="003D31F4">
        <w:trPr>
          <w:trHeight w:hRule="exact" w:val="851"/>
          <w:jc w:val="center"/>
        </w:trPr>
        <w:tc>
          <w:tcPr>
            <w:tcW w:w="1266" w:type="dxa"/>
            <w:vMerge/>
            <w:shd w:val="clear" w:color="auto" w:fill="auto"/>
            <w:vAlign w:val="center"/>
          </w:tcPr>
          <w:p w14:paraId="603E4836" w14:textId="77777777" w:rsidR="00144BDC" w:rsidRDefault="00144BDC" w:rsidP="003D31F4">
            <w:pPr>
              <w:pStyle w:val="afffffffff9"/>
            </w:pPr>
          </w:p>
        </w:tc>
        <w:tc>
          <w:tcPr>
            <w:tcW w:w="1134" w:type="dxa"/>
            <w:shd w:val="clear" w:color="auto" w:fill="auto"/>
            <w:vAlign w:val="center"/>
          </w:tcPr>
          <w:p w14:paraId="5065297D" w14:textId="77777777" w:rsidR="00144BDC" w:rsidRDefault="00144BDC" w:rsidP="003D31F4">
            <w:pPr>
              <w:pStyle w:val="afffffffff9"/>
            </w:pPr>
            <w:r>
              <w:t>协调性</w:t>
            </w:r>
          </w:p>
        </w:tc>
        <w:tc>
          <w:tcPr>
            <w:tcW w:w="5387" w:type="dxa"/>
            <w:gridSpan w:val="3"/>
            <w:shd w:val="clear" w:color="auto" w:fill="auto"/>
            <w:vAlign w:val="center"/>
          </w:tcPr>
          <w:p w14:paraId="53F59380" w14:textId="77777777" w:rsidR="00144BDC" w:rsidRPr="009200A0" w:rsidRDefault="00144BDC" w:rsidP="003D31F4">
            <w:pPr>
              <w:pStyle w:val="afffffffff9"/>
              <w:ind w:leftChars="50" w:left="105"/>
              <w:jc w:val="left"/>
            </w:pPr>
            <w:r>
              <w:t>该标准的特色要求与其他强制性标准的主要技术指标</w:t>
            </w:r>
            <w:r>
              <w:rPr>
                <w:rFonts w:hint="eastAsia"/>
              </w:rPr>
              <w:t>、相关法律法规、部门规章或产业政策是否协调？</w:t>
            </w:r>
          </w:p>
        </w:tc>
        <w:tc>
          <w:tcPr>
            <w:tcW w:w="1547" w:type="dxa"/>
            <w:shd w:val="clear" w:color="auto" w:fill="auto"/>
            <w:vAlign w:val="center"/>
          </w:tcPr>
          <w:p w14:paraId="0F286F58" w14:textId="77777777" w:rsidR="00144BDC" w:rsidRDefault="00144BDC" w:rsidP="003D31F4">
            <w:pPr>
              <w:pStyle w:val="afffffffff9"/>
            </w:pPr>
            <w:r>
              <w:rPr>
                <w:rFonts w:hAnsi="宋体" w:hint="eastAsia"/>
              </w:rPr>
              <w:t>□</w:t>
            </w:r>
            <w:r>
              <w:t>是</w:t>
            </w:r>
            <w:r>
              <w:rPr>
                <w:rFonts w:hint="eastAsia"/>
              </w:rPr>
              <w:t xml:space="preserve">  </w:t>
            </w:r>
            <w:r>
              <w:t xml:space="preserve"> </w:t>
            </w:r>
            <w:r>
              <w:rPr>
                <w:rFonts w:hAnsi="宋体" w:hint="eastAsia"/>
              </w:rPr>
              <w:t>□</w:t>
            </w:r>
            <w:r>
              <w:t>否</w:t>
            </w:r>
          </w:p>
        </w:tc>
      </w:tr>
      <w:tr w:rsidR="00144BDC" w14:paraId="2D6F97BE" w14:textId="77777777" w:rsidTr="003D31F4">
        <w:trPr>
          <w:trHeight w:hRule="exact" w:val="851"/>
          <w:jc w:val="center"/>
        </w:trPr>
        <w:tc>
          <w:tcPr>
            <w:tcW w:w="1266" w:type="dxa"/>
            <w:vMerge/>
            <w:shd w:val="clear" w:color="auto" w:fill="auto"/>
            <w:vAlign w:val="center"/>
          </w:tcPr>
          <w:p w14:paraId="5BB0332E" w14:textId="77777777" w:rsidR="00144BDC" w:rsidRDefault="00144BDC" w:rsidP="003D31F4">
            <w:pPr>
              <w:pStyle w:val="afffffffff9"/>
            </w:pPr>
          </w:p>
        </w:tc>
        <w:tc>
          <w:tcPr>
            <w:tcW w:w="1134" w:type="dxa"/>
            <w:shd w:val="clear" w:color="auto" w:fill="auto"/>
            <w:vAlign w:val="center"/>
          </w:tcPr>
          <w:p w14:paraId="11A8604D" w14:textId="77777777" w:rsidR="00144BDC" w:rsidRDefault="00144BDC" w:rsidP="003D31F4">
            <w:pPr>
              <w:pStyle w:val="afffffffff9"/>
            </w:pPr>
            <w:r>
              <w:t>执行情况</w:t>
            </w:r>
          </w:p>
        </w:tc>
        <w:tc>
          <w:tcPr>
            <w:tcW w:w="5387" w:type="dxa"/>
            <w:gridSpan w:val="3"/>
            <w:shd w:val="clear" w:color="auto" w:fill="auto"/>
            <w:vAlign w:val="center"/>
          </w:tcPr>
          <w:p w14:paraId="038335BB" w14:textId="77777777" w:rsidR="00144BDC" w:rsidRDefault="00144BDC" w:rsidP="003D31F4">
            <w:pPr>
              <w:pStyle w:val="afffffffff9"/>
              <w:ind w:firstLineChars="50" w:firstLine="90"/>
              <w:jc w:val="both"/>
            </w:pPr>
            <w:r>
              <w:t>标准执行单位或人员是否按照标准要求组织开展相关工作</w:t>
            </w:r>
          </w:p>
        </w:tc>
        <w:tc>
          <w:tcPr>
            <w:tcW w:w="1547" w:type="dxa"/>
            <w:shd w:val="clear" w:color="auto" w:fill="auto"/>
            <w:vAlign w:val="center"/>
          </w:tcPr>
          <w:p w14:paraId="5BB0EC8C" w14:textId="77777777" w:rsidR="00144BDC" w:rsidRDefault="00144BDC" w:rsidP="003D31F4">
            <w:pPr>
              <w:pStyle w:val="afffffffff9"/>
            </w:pPr>
            <w:r>
              <w:rPr>
                <w:rFonts w:hAnsi="宋体" w:hint="eastAsia"/>
              </w:rPr>
              <w:t>□</w:t>
            </w:r>
            <w:r>
              <w:t>是</w:t>
            </w:r>
            <w:r>
              <w:rPr>
                <w:rFonts w:hint="eastAsia"/>
              </w:rPr>
              <w:t xml:space="preserve">  </w:t>
            </w:r>
            <w:r>
              <w:t xml:space="preserve"> </w:t>
            </w:r>
            <w:r>
              <w:rPr>
                <w:rFonts w:hAnsi="宋体" w:hint="eastAsia"/>
              </w:rPr>
              <w:t>□</w:t>
            </w:r>
            <w:r>
              <w:t>否</w:t>
            </w:r>
          </w:p>
        </w:tc>
      </w:tr>
      <w:tr w:rsidR="00144BDC" w14:paraId="42908A85" w14:textId="77777777" w:rsidTr="003D31F4">
        <w:trPr>
          <w:trHeight w:hRule="exact" w:val="851"/>
          <w:jc w:val="center"/>
        </w:trPr>
        <w:tc>
          <w:tcPr>
            <w:tcW w:w="1266" w:type="dxa"/>
            <w:vMerge w:val="restart"/>
            <w:shd w:val="clear" w:color="auto" w:fill="auto"/>
            <w:vAlign w:val="center"/>
          </w:tcPr>
          <w:p w14:paraId="2D1D288B" w14:textId="77777777" w:rsidR="00144BDC" w:rsidRDefault="00144BDC" w:rsidP="003D31F4">
            <w:pPr>
              <w:pStyle w:val="afffffffff9"/>
            </w:pPr>
            <w:r>
              <w:t>实施信息</w:t>
            </w:r>
          </w:p>
        </w:tc>
        <w:tc>
          <w:tcPr>
            <w:tcW w:w="6521" w:type="dxa"/>
            <w:gridSpan w:val="4"/>
            <w:shd w:val="clear" w:color="auto" w:fill="auto"/>
            <w:vAlign w:val="center"/>
          </w:tcPr>
          <w:p w14:paraId="52A93223" w14:textId="77777777" w:rsidR="00144BDC" w:rsidRDefault="00144BDC" w:rsidP="003D31F4">
            <w:pPr>
              <w:pStyle w:val="afffffffff9"/>
              <w:ind w:firstLineChars="50" w:firstLine="90"/>
              <w:jc w:val="left"/>
            </w:pPr>
            <w:r>
              <w:t>标准实施过程中是否存在阻力和障碍？</w:t>
            </w:r>
          </w:p>
        </w:tc>
        <w:tc>
          <w:tcPr>
            <w:tcW w:w="1547" w:type="dxa"/>
            <w:shd w:val="clear" w:color="auto" w:fill="auto"/>
            <w:vAlign w:val="center"/>
          </w:tcPr>
          <w:p w14:paraId="3FF55A28" w14:textId="77777777" w:rsidR="00144BDC" w:rsidRDefault="00144BDC" w:rsidP="003D31F4">
            <w:pPr>
              <w:pStyle w:val="afffffffff9"/>
            </w:pPr>
            <w:r>
              <w:rPr>
                <w:rFonts w:hAnsi="宋体" w:hint="eastAsia"/>
              </w:rPr>
              <w:t>□</w:t>
            </w:r>
            <w:r>
              <w:t>是</w:t>
            </w:r>
            <w:r>
              <w:rPr>
                <w:rFonts w:hint="eastAsia"/>
              </w:rPr>
              <w:t xml:space="preserve"> </w:t>
            </w:r>
            <w:r>
              <w:t xml:space="preserve"> </w:t>
            </w:r>
            <w:r>
              <w:rPr>
                <w:rFonts w:hint="eastAsia"/>
              </w:rPr>
              <w:t xml:space="preserve"> </w:t>
            </w:r>
            <w:r>
              <w:rPr>
                <w:rFonts w:hAnsi="宋体" w:hint="eastAsia"/>
              </w:rPr>
              <w:t>□</w:t>
            </w:r>
            <w:r>
              <w:t>否</w:t>
            </w:r>
          </w:p>
        </w:tc>
      </w:tr>
      <w:tr w:rsidR="00144BDC" w14:paraId="10A32DFF" w14:textId="77777777" w:rsidTr="003D31F4">
        <w:trPr>
          <w:trHeight w:hRule="exact" w:val="1134"/>
          <w:jc w:val="center"/>
        </w:trPr>
        <w:tc>
          <w:tcPr>
            <w:tcW w:w="1266" w:type="dxa"/>
            <w:vMerge/>
            <w:shd w:val="clear" w:color="auto" w:fill="auto"/>
            <w:vAlign w:val="center"/>
          </w:tcPr>
          <w:p w14:paraId="3E1EEFED" w14:textId="77777777" w:rsidR="00144BDC" w:rsidRDefault="00144BDC" w:rsidP="003D31F4">
            <w:pPr>
              <w:pStyle w:val="afffffffff9"/>
            </w:pPr>
          </w:p>
        </w:tc>
        <w:tc>
          <w:tcPr>
            <w:tcW w:w="2835" w:type="dxa"/>
            <w:gridSpan w:val="3"/>
            <w:shd w:val="clear" w:color="auto" w:fill="auto"/>
            <w:vAlign w:val="center"/>
          </w:tcPr>
          <w:p w14:paraId="43E7283F" w14:textId="77777777" w:rsidR="00144BDC" w:rsidRDefault="00144BDC" w:rsidP="003D31F4">
            <w:pPr>
              <w:pStyle w:val="afffffffff9"/>
              <w:ind w:firstLineChars="50" w:firstLine="90"/>
              <w:jc w:val="left"/>
            </w:pPr>
            <w:r>
              <w:t>实施过程中存在的主要问题</w:t>
            </w:r>
          </w:p>
        </w:tc>
        <w:tc>
          <w:tcPr>
            <w:tcW w:w="5233" w:type="dxa"/>
            <w:gridSpan w:val="2"/>
            <w:shd w:val="clear" w:color="auto" w:fill="auto"/>
            <w:vAlign w:val="center"/>
          </w:tcPr>
          <w:p w14:paraId="15FFC7DD" w14:textId="77777777" w:rsidR="00144BDC" w:rsidRDefault="00144BDC" w:rsidP="003D31F4">
            <w:pPr>
              <w:pStyle w:val="afffffffff9"/>
            </w:pPr>
          </w:p>
        </w:tc>
      </w:tr>
      <w:tr w:rsidR="00144BDC" w14:paraId="0C72BDC5" w14:textId="77777777" w:rsidTr="003D31F4">
        <w:trPr>
          <w:trHeight w:hRule="exact" w:val="851"/>
          <w:jc w:val="center"/>
        </w:trPr>
        <w:tc>
          <w:tcPr>
            <w:tcW w:w="1266" w:type="dxa"/>
            <w:vMerge w:val="restart"/>
            <w:shd w:val="clear" w:color="auto" w:fill="auto"/>
            <w:vAlign w:val="center"/>
          </w:tcPr>
          <w:p w14:paraId="5F2858C4" w14:textId="77777777" w:rsidR="00144BDC" w:rsidRDefault="00144BDC" w:rsidP="003D31F4">
            <w:pPr>
              <w:pStyle w:val="afffffffff9"/>
            </w:pPr>
            <w:r>
              <w:t>修改意见</w:t>
            </w:r>
          </w:p>
        </w:tc>
        <w:tc>
          <w:tcPr>
            <w:tcW w:w="1701" w:type="dxa"/>
            <w:gridSpan w:val="2"/>
            <w:shd w:val="clear" w:color="auto" w:fill="auto"/>
            <w:vAlign w:val="center"/>
          </w:tcPr>
          <w:p w14:paraId="29E23BD5" w14:textId="77777777" w:rsidR="00144BDC" w:rsidRDefault="00144BDC" w:rsidP="003D31F4">
            <w:pPr>
              <w:pStyle w:val="afffffffff9"/>
            </w:pPr>
            <w:r>
              <w:t>总体意见</w:t>
            </w:r>
          </w:p>
        </w:tc>
        <w:tc>
          <w:tcPr>
            <w:tcW w:w="6367" w:type="dxa"/>
            <w:gridSpan w:val="3"/>
            <w:shd w:val="clear" w:color="auto" w:fill="auto"/>
            <w:vAlign w:val="center"/>
          </w:tcPr>
          <w:p w14:paraId="671E320B" w14:textId="77777777" w:rsidR="00144BDC" w:rsidRDefault="00144BDC" w:rsidP="003D31F4">
            <w:pPr>
              <w:pStyle w:val="afffffffff9"/>
              <w:ind w:firstLineChars="250" w:firstLine="450"/>
              <w:jc w:val="both"/>
            </w:pPr>
            <w:r>
              <w:rPr>
                <w:rFonts w:hAnsi="宋体" w:hint="eastAsia"/>
              </w:rPr>
              <w:t>□适用      □修改     □废止</w:t>
            </w:r>
          </w:p>
        </w:tc>
      </w:tr>
      <w:tr w:rsidR="00144BDC" w14:paraId="17F1DD3D" w14:textId="77777777" w:rsidTr="003D31F4">
        <w:trPr>
          <w:trHeight w:hRule="exact" w:val="1134"/>
          <w:jc w:val="center"/>
        </w:trPr>
        <w:tc>
          <w:tcPr>
            <w:tcW w:w="1266" w:type="dxa"/>
            <w:vMerge/>
            <w:shd w:val="clear" w:color="auto" w:fill="auto"/>
            <w:vAlign w:val="center"/>
          </w:tcPr>
          <w:p w14:paraId="28E6E604" w14:textId="77777777" w:rsidR="00144BDC" w:rsidRDefault="00144BDC" w:rsidP="003D31F4">
            <w:pPr>
              <w:pStyle w:val="afffffffff9"/>
            </w:pPr>
          </w:p>
        </w:tc>
        <w:tc>
          <w:tcPr>
            <w:tcW w:w="1701" w:type="dxa"/>
            <w:gridSpan w:val="2"/>
            <w:shd w:val="clear" w:color="auto" w:fill="auto"/>
            <w:vAlign w:val="center"/>
          </w:tcPr>
          <w:p w14:paraId="3D12EAD0" w14:textId="77777777" w:rsidR="00144BDC" w:rsidRDefault="00144BDC" w:rsidP="003D31F4">
            <w:pPr>
              <w:pStyle w:val="afffffffff9"/>
            </w:pPr>
            <w:r>
              <w:t>具体修改意见</w:t>
            </w:r>
          </w:p>
        </w:tc>
        <w:tc>
          <w:tcPr>
            <w:tcW w:w="6367" w:type="dxa"/>
            <w:gridSpan w:val="3"/>
            <w:shd w:val="clear" w:color="auto" w:fill="auto"/>
            <w:vAlign w:val="center"/>
          </w:tcPr>
          <w:p w14:paraId="19C712B8" w14:textId="77777777" w:rsidR="00144BDC" w:rsidRDefault="00144BDC" w:rsidP="003D31F4">
            <w:pPr>
              <w:pStyle w:val="afffffffff9"/>
              <w:ind w:firstLineChars="50" w:firstLine="90"/>
              <w:jc w:val="left"/>
            </w:pPr>
            <w:r>
              <w:t>需修改章节：</w:t>
            </w:r>
          </w:p>
          <w:p w14:paraId="0525D891" w14:textId="77777777" w:rsidR="00144BDC" w:rsidRDefault="00144BDC" w:rsidP="003D31F4">
            <w:pPr>
              <w:pStyle w:val="afffffffff9"/>
              <w:ind w:firstLineChars="50" w:firstLine="90"/>
              <w:jc w:val="left"/>
            </w:pPr>
            <w:r>
              <w:t>具体</w:t>
            </w:r>
            <w:r>
              <w:rPr>
                <w:rFonts w:hint="eastAsia"/>
              </w:rPr>
              <w:t>修改意见：</w:t>
            </w:r>
          </w:p>
        </w:tc>
      </w:tr>
      <w:tr w:rsidR="00144BDC" w14:paraId="6B564990" w14:textId="77777777" w:rsidTr="003D31F4">
        <w:trPr>
          <w:trHeight w:hRule="exact" w:val="1684"/>
          <w:jc w:val="center"/>
        </w:trPr>
        <w:tc>
          <w:tcPr>
            <w:tcW w:w="1266" w:type="dxa"/>
            <w:shd w:val="clear" w:color="auto" w:fill="auto"/>
            <w:vAlign w:val="center"/>
          </w:tcPr>
          <w:p w14:paraId="34C1273B" w14:textId="77777777" w:rsidR="00144BDC" w:rsidRDefault="00144BDC" w:rsidP="003D31F4">
            <w:pPr>
              <w:pStyle w:val="afffffffff9"/>
            </w:pPr>
            <w:r>
              <w:t>反馈渠道</w:t>
            </w:r>
          </w:p>
        </w:tc>
        <w:tc>
          <w:tcPr>
            <w:tcW w:w="8068" w:type="dxa"/>
            <w:gridSpan w:val="5"/>
            <w:shd w:val="clear" w:color="auto" w:fill="auto"/>
            <w:vAlign w:val="center"/>
          </w:tcPr>
          <w:p w14:paraId="710AD381" w14:textId="77777777" w:rsidR="00144BDC" w:rsidRDefault="00144BDC" w:rsidP="003D31F4">
            <w:pPr>
              <w:pStyle w:val="afffffffff9"/>
              <w:ind w:firstLineChars="200" w:firstLine="360"/>
              <w:jc w:val="left"/>
              <w:rPr>
                <w:rFonts w:hAnsi="宋体" w:hint="eastAsia"/>
              </w:rPr>
            </w:pPr>
            <w:r>
              <w:rPr>
                <w:rFonts w:hAnsi="宋体" w:hint="eastAsia"/>
              </w:rPr>
              <w:t>□标准化行政主管部门</w:t>
            </w:r>
          </w:p>
          <w:p w14:paraId="4760EA3C" w14:textId="77777777" w:rsidR="00144BDC" w:rsidRDefault="00144BDC" w:rsidP="003D31F4">
            <w:pPr>
              <w:pStyle w:val="afffffffff9"/>
              <w:ind w:firstLineChars="200" w:firstLine="360"/>
              <w:jc w:val="left"/>
              <w:rPr>
                <w:rFonts w:hAnsi="宋体" w:hint="eastAsia"/>
              </w:rPr>
            </w:pPr>
            <w:r>
              <w:rPr>
                <w:rFonts w:hAnsi="宋体" w:hint="eastAsia"/>
              </w:rPr>
              <w:t>□省直行业主管部门</w:t>
            </w:r>
          </w:p>
          <w:p w14:paraId="6C06C8B3" w14:textId="77777777" w:rsidR="00144BDC" w:rsidRDefault="00144BDC" w:rsidP="003D31F4">
            <w:pPr>
              <w:pStyle w:val="afffffffff9"/>
              <w:ind w:firstLineChars="200" w:firstLine="360"/>
              <w:jc w:val="left"/>
              <w:rPr>
                <w:rFonts w:hAnsi="宋体" w:hint="eastAsia"/>
              </w:rPr>
            </w:pPr>
            <w:r>
              <w:rPr>
                <w:rFonts w:hAnsi="宋体" w:hint="eastAsia"/>
              </w:rPr>
              <w:t>□专业标准化技术委员会（工作组）</w:t>
            </w:r>
          </w:p>
          <w:p w14:paraId="5B4E711D" w14:textId="77777777" w:rsidR="00144BDC" w:rsidRDefault="00144BDC" w:rsidP="003D31F4">
            <w:pPr>
              <w:pStyle w:val="afffffffff9"/>
              <w:ind w:firstLineChars="200" w:firstLine="360"/>
              <w:jc w:val="left"/>
            </w:pPr>
            <w:r>
              <w:rPr>
                <w:rFonts w:hAnsi="宋体" w:hint="eastAsia"/>
              </w:rPr>
              <w:t>□标准起草组（牵头起草单位）</w:t>
            </w:r>
          </w:p>
        </w:tc>
      </w:tr>
      <w:tr w:rsidR="00144BDC" w14:paraId="4D0FD3CB" w14:textId="77777777" w:rsidTr="003D31F4">
        <w:trPr>
          <w:trHeight w:hRule="exact" w:val="851"/>
          <w:jc w:val="center"/>
        </w:trPr>
        <w:tc>
          <w:tcPr>
            <w:tcW w:w="1266" w:type="dxa"/>
            <w:shd w:val="clear" w:color="auto" w:fill="auto"/>
            <w:vAlign w:val="center"/>
          </w:tcPr>
          <w:p w14:paraId="685105F5" w14:textId="77777777" w:rsidR="00144BDC" w:rsidRDefault="00144BDC" w:rsidP="003D31F4">
            <w:pPr>
              <w:pStyle w:val="afffffffff9"/>
            </w:pPr>
            <w:r>
              <w:t>反馈</w:t>
            </w:r>
            <w:r>
              <w:rPr>
                <w:rFonts w:hint="eastAsia"/>
              </w:rPr>
              <w:t>人</w:t>
            </w:r>
          </w:p>
        </w:tc>
        <w:tc>
          <w:tcPr>
            <w:tcW w:w="8068" w:type="dxa"/>
            <w:gridSpan w:val="5"/>
            <w:shd w:val="clear" w:color="auto" w:fill="auto"/>
            <w:vAlign w:val="center"/>
          </w:tcPr>
          <w:p w14:paraId="075E7088" w14:textId="77777777" w:rsidR="00144BDC" w:rsidRDefault="00144BDC" w:rsidP="003D31F4">
            <w:pPr>
              <w:pStyle w:val="afffffffff9"/>
              <w:ind w:firstLineChars="200" w:firstLine="360"/>
              <w:jc w:val="left"/>
            </w:pPr>
            <w:r>
              <w:t>姓名：</w:t>
            </w:r>
            <w:r>
              <w:rPr>
                <w:rFonts w:hint="eastAsia"/>
              </w:rPr>
              <w:t xml:space="preserve">               </w:t>
            </w:r>
            <w:r>
              <w:t>单位：</w:t>
            </w:r>
            <w:r>
              <w:rPr>
                <w:rFonts w:hint="eastAsia"/>
              </w:rPr>
              <w:t xml:space="preserve">                           </w:t>
            </w:r>
            <w:r>
              <w:t>联系方式：</w:t>
            </w:r>
          </w:p>
        </w:tc>
      </w:tr>
    </w:tbl>
    <w:p w14:paraId="733CEA09" w14:textId="77777777" w:rsidR="00144BDC" w:rsidRDefault="00144BDC" w:rsidP="00144BDC">
      <w:pPr>
        <w:pStyle w:val="afff2"/>
        <w:numPr>
          <w:ilvl w:val="0"/>
          <w:numId w:val="0"/>
        </w:numPr>
        <w:ind w:firstLineChars="200" w:firstLine="360"/>
      </w:pPr>
      <w:r>
        <w:rPr>
          <w:rFonts w:hint="eastAsia"/>
        </w:rPr>
        <w:t>填表说明：</w:t>
      </w:r>
      <w:r w:rsidRPr="004B3A8F">
        <w:rPr>
          <w:rFonts w:hint="eastAsia"/>
        </w:rPr>
        <w:t>为及时掌握标准实施情况，了解地方标准实施过程中存在的问题，并为标准复审提供柯学依据，特制定《湖北省地方标准实施信息及意见反馈表》。可根据实际情况在表格中对应方框打勾，有需要文字说明的反馈意见可在相应位置进行文字描述，也可另附页。</w:t>
      </w:r>
    </w:p>
    <w:p w14:paraId="525D1017" w14:textId="77777777" w:rsidR="00144BDC" w:rsidRPr="00144BDC" w:rsidRDefault="00144BDC" w:rsidP="00144BDC">
      <w:pPr>
        <w:pStyle w:val="affffb"/>
        <w:ind w:firstLine="420"/>
      </w:pPr>
    </w:p>
    <w:p w14:paraId="6F3CB644" w14:textId="77777777" w:rsidR="00144BDC" w:rsidRPr="00144BDC" w:rsidRDefault="00144BDC" w:rsidP="00144BDC">
      <w:pPr>
        <w:pStyle w:val="affffb"/>
        <w:ind w:firstLine="420"/>
      </w:pPr>
    </w:p>
    <w:p w14:paraId="1BD76668" w14:textId="77777777" w:rsidR="00144BDC" w:rsidRDefault="00144BDC" w:rsidP="00144BDC">
      <w:pPr>
        <w:pStyle w:val="affffb"/>
        <w:ind w:firstLine="420"/>
      </w:pPr>
    </w:p>
    <w:p w14:paraId="76083E1B" w14:textId="77777777" w:rsidR="00144BDC" w:rsidRDefault="00144BDC" w:rsidP="00144BDC">
      <w:pPr>
        <w:pStyle w:val="affffb"/>
        <w:ind w:firstLine="420"/>
      </w:pPr>
    </w:p>
    <w:p w14:paraId="35D0135A" w14:textId="2B2CCC2B" w:rsidR="00CD561D" w:rsidRDefault="000F5AE6" w:rsidP="000F5AE6">
      <w:pPr>
        <w:pStyle w:val="affffb"/>
        <w:ind w:firstLineChars="0" w:firstLine="0"/>
        <w:jc w:val="center"/>
      </w:pPr>
      <w:bookmarkStart w:id="284" w:name="BookMark8"/>
      <w:bookmarkEnd w:id="279"/>
      <w:bookmarkEnd w:id="281"/>
      <w:bookmarkEnd w:id="282"/>
      <w:r>
        <w:rPr>
          <w:rFonts w:hint="eastAsia"/>
        </w:rPr>
        <w:drawing>
          <wp:inline distT="0" distB="0" distL="0" distR="0" wp14:anchorId="70A14E95" wp14:editId="463445CC">
            <wp:extent cx="1485900" cy="317500"/>
            <wp:effectExtent l="0" t="0" r="0" b="6350"/>
            <wp:docPr id="1546284965" name="图片 1"/>
            <wp:cNvGraphicFramePr/>
            <a:graphic xmlns:a="http://schemas.openxmlformats.org/drawingml/2006/main">
              <a:graphicData uri="http://schemas.openxmlformats.org/drawingml/2006/picture">
                <pic:pic xmlns:pic="http://schemas.openxmlformats.org/drawingml/2006/picture">
                  <pic:nvPicPr>
                    <pic:cNvPr id="1546284965" name=""/>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84"/>
    </w:p>
    <w:sectPr w:rsidR="00CD561D" w:rsidSect="005B0070">
      <w:headerReference w:type="even" r:id="rId28"/>
      <w:headerReference w:type="default" r:id="rId29"/>
      <w:footerReference w:type="even" r:id="rId30"/>
      <w:footerReference w:type="default" r:id="rId31"/>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B6C55" w14:textId="77777777" w:rsidR="00FE1139" w:rsidRDefault="00FE1139" w:rsidP="00D86DB7">
      <w:r>
        <w:separator/>
      </w:r>
    </w:p>
    <w:p w14:paraId="2007C888" w14:textId="77777777" w:rsidR="00FE1139" w:rsidRDefault="00FE1139"/>
    <w:p w14:paraId="65A4C01A" w14:textId="77777777" w:rsidR="00FE1139" w:rsidRDefault="00FE1139"/>
  </w:endnote>
  <w:endnote w:type="continuationSeparator" w:id="0">
    <w:p w14:paraId="20117D9F" w14:textId="77777777" w:rsidR="00FE1139" w:rsidRDefault="00FE1139" w:rsidP="00D86DB7">
      <w:r>
        <w:continuationSeparator/>
      </w:r>
    </w:p>
    <w:p w14:paraId="5A0CF4BB" w14:textId="77777777" w:rsidR="00FE1139" w:rsidRDefault="00FE1139"/>
    <w:p w14:paraId="3E159E13" w14:textId="77777777" w:rsidR="00FE1139" w:rsidRDefault="00FE1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5EC08"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10BFE" w14:textId="6676EE93" w:rsidR="005B0070" w:rsidRPr="005B0070" w:rsidRDefault="005B0070" w:rsidP="005B0070">
    <w:pPr>
      <w:pStyle w:val="affff7"/>
    </w:pPr>
    <w:r>
      <w:fldChar w:fldCharType="begin"/>
    </w:r>
    <w:r>
      <w:instrText xml:space="preserve"> PAGE   \* MERGEFORMAT \* MERGEFORMAT </w:instrText>
    </w:r>
    <w:r>
      <w:fldChar w:fldCharType="separate"/>
    </w:r>
    <w:r>
      <w:rPr>
        <w:noProof/>
      </w:rP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AFA3" w14:textId="77777777" w:rsidR="005B0070" w:rsidRDefault="005B0070" w:rsidP="005B0070">
    <w:pPr>
      <w:pStyle w:val="affff8"/>
    </w:pPr>
    <w:r>
      <w:fldChar w:fldCharType="begin"/>
    </w:r>
    <w:r>
      <w:instrText>PAGE   \* MERGEFORMAT</w:instrText>
    </w:r>
    <w:r>
      <w:fldChar w:fldCharType="separate"/>
    </w:r>
    <w:r w:rsidRPr="00AB41D5">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7EDDD" w14:textId="77777777" w:rsidR="00144BDC" w:rsidRDefault="00144BD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57E5"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7149A" w14:textId="62608475" w:rsidR="005B0070" w:rsidRPr="005B0070" w:rsidRDefault="005B0070" w:rsidP="005B0070">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F5FC0" w14:textId="77777777" w:rsidR="000C57D6" w:rsidRDefault="000C57D6" w:rsidP="005B0070">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1E6A3" w14:textId="6A1EFE82" w:rsidR="005B0070" w:rsidRPr="005B0070" w:rsidRDefault="005B0070" w:rsidP="005B0070">
    <w:pPr>
      <w:pStyle w:val="affff7"/>
    </w:pPr>
    <w:r>
      <w:fldChar w:fldCharType="begin"/>
    </w:r>
    <w:r>
      <w:instrText xml:space="preserve"> PAGE   \* MERGEFORMAT \* MERGEFORMAT </w:instrText>
    </w:r>
    <w:r>
      <w:fldChar w:fldCharType="separate"/>
    </w:r>
    <w:r>
      <w:rPr>
        <w:noProof/>
      </w:rP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824EA" w14:textId="77777777" w:rsidR="005B0070" w:rsidRDefault="005B0070" w:rsidP="005B0070">
    <w:pPr>
      <w:pStyle w:val="affff8"/>
    </w:pPr>
    <w:r>
      <w:fldChar w:fldCharType="begin"/>
    </w:r>
    <w:r>
      <w:instrText>PAGE   \* MERGEFORMAT</w:instrText>
    </w:r>
    <w:r>
      <w:fldChar w:fldCharType="separate"/>
    </w:r>
    <w:r w:rsidRPr="00AB41D5">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CFAE8" w14:textId="1D9D77BB" w:rsidR="005B0070" w:rsidRPr="005B0070" w:rsidRDefault="005B0070" w:rsidP="005B0070">
    <w:pPr>
      <w:pStyle w:val="affff7"/>
    </w:pPr>
    <w:r>
      <w:fldChar w:fldCharType="begin"/>
    </w:r>
    <w:r>
      <w:instrText xml:space="preserve"> PAGE   \* MERGEFORMAT \* MERGEFORMAT </w:instrText>
    </w:r>
    <w:r>
      <w:fldChar w:fldCharType="separate"/>
    </w:r>
    <w:r>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51FDF" w14:textId="77777777" w:rsidR="005B0070" w:rsidRDefault="005B0070" w:rsidP="005B0070">
    <w:pPr>
      <w:pStyle w:val="affff8"/>
    </w:pPr>
    <w:r>
      <w:fldChar w:fldCharType="begin"/>
    </w:r>
    <w:r>
      <w:instrText>PAGE   \* MERGEFORMAT</w:instrText>
    </w:r>
    <w:r>
      <w:fldChar w:fldCharType="separate"/>
    </w:r>
    <w:r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F4A12" w14:textId="77777777" w:rsidR="00FE1139" w:rsidRDefault="00FE1139" w:rsidP="00D86DB7">
      <w:r>
        <w:separator/>
      </w:r>
    </w:p>
  </w:footnote>
  <w:footnote w:type="continuationSeparator" w:id="0">
    <w:p w14:paraId="5B4831D0" w14:textId="77777777" w:rsidR="00FE1139" w:rsidRDefault="00FE1139" w:rsidP="00D86DB7">
      <w:r>
        <w:continuationSeparator/>
      </w:r>
    </w:p>
    <w:p w14:paraId="7BABEECC" w14:textId="77777777" w:rsidR="00FE1139" w:rsidRDefault="00FE1139"/>
    <w:p w14:paraId="0DF4FA14" w14:textId="77777777" w:rsidR="00FE1139" w:rsidRDefault="00FE1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D6CFE" w14:textId="77777777" w:rsidR="00144BDC" w:rsidRDefault="00144BDC">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3729" w14:textId="3B7E7423" w:rsidR="005B0070" w:rsidRPr="005B0070" w:rsidRDefault="005B0070" w:rsidP="005B0070">
    <w:pPr>
      <w:pStyle w:val="afffff1"/>
      <w:rPr>
        <w:rFonts w:hint="eastAsia"/>
      </w:rPr>
    </w:pPr>
    <w:r>
      <w:fldChar w:fldCharType="begin"/>
    </w:r>
    <w:r>
      <w:instrText xml:space="preserve"> STYLEREF  标准文件_文件编号 \* MERGEFORMAT </w:instrText>
    </w:r>
    <w:r>
      <w:fldChar w:fldCharType="separate"/>
    </w:r>
    <w:r w:rsidR="009E0417">
      <w:rPr>
        <w:rFonts w:hint="eastAsia"/>
      </w:rPr>
      <w:t>DB XX/T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48AB8" w14:textId="10051191" w:rsidR="005B0070" w:rsidRPr="00D84FA1" w:rsidRDefault="005B0070" w:rsidP="005B0070">
    <w:pPr>
      <w:pStyle w:val="afffff0"/>
      <w:rPr>
        <w:rFonts w:hint="eastAsia"/>
      </w:rPr>
    </w:pPr>
    <w:r>
      <w:fldChar w:fldCharType="begin"/>
    </w:r>
    <w:r>
      <w:instrText xml:space="preserve"> STYLEREF  标准文件_文件编号  \* MERGEFORMAT </w:instrText>
    </w:r>
    <w:r>
      <w:fldChar w:fldCharType="separate"/>
    </w:r>
    <w:r w:rsidR="009E0417">
      <w:rPr>
        <w:rFonts w:hint="eastAsia"/>
      </w:rPr>
      <w:t>DB XX/T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222F0"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B525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AC4E3" w14:textId="1A936DC7" w:rsidR="00714F58" w:rsidRPr="005B0070" w:rsidRDefault="005B0070" w:rsidP="005B0070">
    <w:pPr>
      <w:pStyle w:val="afffff1"/>
      <w:rPr>
        <w:rFonts w:hint="eastAsia"/>
      </w:rPr>
    </w:pPr>
    <w:r>
      <w:fldChar w:fldCharType="begin"/>
    </w:r>
    <w:r>
      <w:instrText xml:space="preserve"> STYLEREF  标准文件_文件编号 \* MERGEFORMAT </w:instrText>
    </w:r>
    <w:r>
      <w:fldChar w:fldCharType="separate"/>
    </w:r>
    <w:r w:rsidR="009E0417">
      <w:rPr>
        <w:rFonts w:hint="eastAsia"/>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07AE1" w14:textId="1756B4C7" w:rsidR="00D84FA1" w:rsidRPr="00D84FA1" w:rsidRDefault="00D84FA1" w:rsidP="005B0070">
    <w:pPr>
      <w:pStyle w:val="afffff0"/>
      <w:rPr>
        <w:rFonts w:hint="eastAsia"/>
      </w:rPr>
    </w:pPr>
    <w:r>
      <w:fldChar w:fldCharType="begin"/>
    </w:r>
    <w:r>
      <w:instrText xml:space="preserve"> STYLEREF  标准文件_文件编号  \* MERGEFORMAT </w:instrText>
    </w:r>
    <w:r>
      <w:fldChar w:fldCharType="separate"/>
    </w:r>
    <w:r w:rsidR="009E0417">
      <w:rPr>
        <w:rFonts w:hint="eastAsia"/>
      </w:rPr>
      <w:t>DB XX/T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4F554" w14:textId="63D5C637" w:rsidR="005B0070" w:rsidRPr="005B0070" w:rsidRDefault="005B0070" w:rsidP="005B0070">
    <w:pPr>
      <w:pStyle w:val="afffff1"/>
      <w:rPr>
        <w:rFonts w:hint="eastAsia"/>
      </w:rPr>
    </w:pPr>
    <w:r>
      <w:fldChar w:fldCharType="begin"/>
    </w:r>
    <w:r>
      <w:instrText xml:space="preserve"> STYLEREF  标准文件_文件编号 \* MERGEFORMAT </w:instrText>
    </w:r>
    <w:r>
      <w:fldChar w:fldCharType="separate"/>
    </w:r>
    <w:r w:rsidR="00FF3C8F">
      <w:t>DB XX/T XXXX</w:t>
    </w:r>
    <w:r w:rsidR="00FF3C8F">
      <w:t>—</w:t>
    </w:r>
    <w:r w:rsidR="00FF3C8F">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5C992" w14:textId="45603569" w:rsidR="005B0070" w:rsidRPr="00D84FA1" w:rsidRDefault="005B0070" w:rsidP="005B0070">
    <w:pPr>
      <w:pStyle w:val="afffff0"/>
      <w:rPr>
        <w:rFonts w:hint="eastAsia"/>
      </w:rPr>
    </w:pPr>
    <w:r>
      <w:fldChar w:fldCharType="begin"/>
    </w:r>
    <w:r>
      <w:instrText xml:space="preserve"> STYLEREF  标准文件_文件编号  \* MERGEFORMAT </w:instrText>
    </w:r>
    <w:r>
      <w:fldChar w:fldCharType="separate"/>
    </w:r>
    <w:r w:rsidR="009E0417">
      <w:rPr>
        <w:rFonts w:hint="eastAsia"/>
      </w:rPr>
      <w:t>DB XX/T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5A2EE" w14:textId="79D549F1" w:rsidR="005B0070" w:rsidRPr="005B0070" w:rsidRDefault="005B0070" w:rsidP="005B0070">
    <w:pPr>
      <w:pStyle w:val="afffff1"/>
      <w:rPr>
        <w:rFonts w:hint="eastAsia"/>
      </w:rPr>
    </w:pPr>
    <w:r>
      <w:fldChar w:fldCharType="begin"/>
    </w:r>
    <w:r>
      <w:instrText xml:space="preserve"> STYLEREF  标准文件_文件编号 \* MERGEFORMAT </w:instrText>
    </w:r>
    <w:r>
      <w:fldChar w:fldCharType="separate"/>
    </w:r>
    <w:r w:rsidR="009E0417">
      <w:rPr>
        <w:rFonts w:hint="eastAsia"/>
      </w:rPr>
      <w:t>DB XX/T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848AD" w14:textId="772D0BCF" w:rsidR="005B0070" w:rsidRPr="00D84FA1" w:rsidRDefault="005B0070" w:rsidP="005B0070">
    <w:pPr>
      <w:pStyle w:val="afffff0"/>
      <w:rPr>
        <w:rFonts w:hint="eastAsia"/>
      </w:rPr>
    </w:pPr>
    <w:r>
      <w:fldChar w:fldCharType="begin"/>
    </w:r>
    <w:r>
      <w:instrText xml:space="preserve"> STYLEREF  标准文件_文件编号  \* MERGEFORMAT </w:instrText>
    </w:r>
    <w:r>
      <w:fldChar w:fldCharType="separate"/>
    </w:r>
    <w:r w:rsidR="009E0417">
      <w:rPr>
        <w:rFonts w:hint="eastAsia"/>
      </w:rPr>
      <w:t>DB XX/T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7EE73F6"/>
    <w:multiLevelType w:val="multilevel"/>
    <w:tmpl w:val="07EE73F6"/>
    <w:lvl w:ilvl="0">
      <w:start w:val="1"/>
      <w:numFmt w:val="lowerLetter"/>
      <w:lvlText w:val="%1)"/>
      <w:lvlJc w:val="left"/>
      <w:pPr>
        <w:ind w:left="1068" w:hanging="648"/>
      </w:pPr>
      <w:rPr>
        <w:rFonts w:hint="default"/>
      </w:rPr>
    </w:lvl>
    <w:lvl w:ilvl="1">
      <w:start w:val="10"/>
      <w:numFmt w:val="decimal"/>
      <w:lvlText w:val="%1.%2"/>
      <w:lvlJc w:val="left"/>
      <w:pPr>
        <w:ind w:left="1068" w:hanging="648"/>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20" w:hanging="1800"/>
      </w:pPr>
      <w:rPr>
        <w:rFonts w:hint="default"/>
      </w:rPr>
    </w:lvl>
  </w:abstractNum>
  <w:abstractNum w:abstractNumId="5" w15:restartNumberingAfterBreak="0">
    <w:nsid w:val="08002993"/>
    <w:multiLevelType w:val="multilevel"/>
    <w:tmpl w:val="08002993"/>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15:restartNumberingAfterBreak="0">
    <w:nsid w:val="104A1A6B"/>
    <w:multiLevelType w:val="multilevel"/>
    <w:tmpl w:val="104A1A6B"/>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27F97"/>
    <w:multiLevelType w:val="multilevel"/>
    <w:tmpl w:val="13427F97"/>
    <w:lvl w:ilvl="0">
      <w:start w:val="5"/>
      <w:numFmt w:val="decimal"/>
      <w:lvlText w:val="%1"/>
      <w:lvlJc w:val="left"/>
      <w:pPr>
        <w:ind w:left="432" w:hanging="432"/>
      </w:pPr>
      <w:rPr>
        <w:rFonts w:hint="default"/>
      </w:rPr>
    </w:lvl>
    <w:lvl w:ilvl="1">
      <w:start w:val="9"/>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3D0B1989"/>
    <w:multiLevelType w:val="multilevel"/>
    <w:tmpl w:val="3D0B1989"/>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AD58C0"/>
    <w:multiLevelType w:val="multilevel"/>
    <w:tmpl w:val="21E0038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6ED5307A"/>
    <w:multiLevelType w:val="multilevel"/>
    <w:tmpl w:val="6ED5307A"/>
    <w:lvl w:ilvl="0">
      <w:start w:val="1"/>
      <w:numFmt w:val="lowerLetter"/>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7" w15:restartNumberingAfterBreak="0">
    <w:nsid w:val="70B93432"/>
    <w:multiLevelType w:val="multilevel"/>
    <w:tmpl w:val="70B934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9" w15:restartNumberingAfterBreak="0">
    <w:nsid w:val="7EE39E37"/>
    <w:multiLevelType w:val="singleLevel"/>
    <w:tmpl w:val="7EE39E37"/>
    <w:lvl w:ilvl="0">
      <w:start w:val="1"/>
      <w:numFmt w:val="lowerLetter"/>
      <w:suff w:val="space"/>
      <w:lvlText w:val="%1)"/>
      <w:lvlJc w:val="left"/>
    </w:lvl>
  </w:abstractNum>
  <w:num w:numId="1" w16cid:durableId="1427729242">
    <w:abstractNumId w:val="0"/>
  </w:num>
  <w:num w:numId="2" w16cid:durableId="1967421517">
    <w:abstractNumId w:val="25"/>
  </w:num>
  <w:num w:numId="3" w16cid:durableId="910120876">
    <w:abstractNumId w:val="7"/>
  </w:num>
  <w:num w:numId="4" w16cid:durableId="1068378049">
    <w:abstractNumId w:val="23"/>
  </w:num>
  <w:num w:numId="5" w16cid:durableId="1382049051">
    <w:abstractNumId w:val="18"/>
  </w:num>
  <w:num w:numId="6" w16cid:durableId="318726520">
    <w:abstractNumId w:val="28"/>
  </w:num>
  <w:num w:numId="7" w16cid:durableId="984354980">
    <w:abstractNumId w:val="12"/>
  </w:num>
  <w:num w:numId="8" w16cid:durableId="1980569807">
    <w:abstractNumId w:val="13"/>
  </w:num>
  <w:num w:numId="9" w16cid:durableId="2036926036">
    <w:abstractNumId w:val="21"/>
  </w:num>
  <w:num w:numId="10" w16cid:durableId="869150540">
    <w:abstractNumId w:val="29"/>
  </w:num>
  <w:num w:numId="11" w16cid:durableId="853614968">
    <w:abstractNumId w:val="6"/>
  </w:num>
  <w:num w:numId="12" w16cid:durableId="1048258425">
    <w:abstractNumId w:val="19"/>
  </w:num>
  <w:num w:numId="13" w16cid:durableId="1380860519">
    <w:abstractNumId w:val="30"/>
  </w:num>
  <w:num w:numId="14" w16cid:durableId="2084140975">
    <w:abstractNumId w:val="15"/>
  </w:num>
  <w:num w:numId="15" w16cid:durableId="878277652">
    <w:abstractNumId w:val="8"/>
  </w:num>
  <w:num w:numId="16" w16cid:durableId="980574989">
    <w:abstractNumId w:val="14"/>
  </w:num>
  <w:num w:numId="17" w16cid:durableId="1582180672">
    <w:abstractNumId w:val="27"/>
  </w:num>
  <w:num w:numId="18" w16cid:durableId="1999459544">
    <w:abstractNumId w:val="3"/>
  </w:num>
  <w:num w:numId="19" w16cid:durableId="1560049260">
    <w:abstractNumId w:val="11"/>
  </w:num>
  <w:num w:numId="20" w16cid:durableId="206308189">
    <w:abstractNumId w:val="24"/>
  </w:num>
  <w:num w:numId="21" w16cid:durableId="1675375365">
    <w:abstractNumId w:val="26"/>
  </w:num>
  <w:num w:numId="22" w16cid:durableId="792946970">
    <w:abstractNumId w:val="22"/>
  </w:num>
  <w:num w:numId="23" w16cid:durableId="1323314085">
    <w:abstractNumId w:val="35"/>
  </w:num>
  <w:num w:numId="24" w16cid:durableId="1145319014">
    <w:abstractNumId w:val="20"/>
  </w:num>
  <w:num w:numId="25" w16cid:durableId="1466461743">
    <w:abstractNumId w:val="34"/>
  </w:num>
  <w:num w:numId="26" w16cid:durableId="1458793634">
    <w:abstractNumId w:val="2"/>
  </w:num>
  <w:num w:numId="27" w16cid:durableId="1349521906">
    <w:abstractNumId w:val="17"/>
  </w:num>
  <w:num w:numId="28" w16cid:durableId="1010449022">
    <w:abstractNumId w:val="38"/>
  </w:num>
  <w:num w:numId="29" w16cid:durableId="433550893">
    <w:abstractNumId w:val="32"/>
  </w:num>
  <w:num w:numId="30" w16cid:durableId="1161889406">
    <w:abstractNumId w:val="31"/>
  </w:num>
  <w:num w:numId="31" w16cid:durableId="473258957">
    <w:abstractNumId w:val="1"/>
  </w:num>
  <w:num w:numId="32" w16cid:durableId="15992931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70271">
    <w:abstractNumId w:val="4"/>
  </w:num>
  <w:num w:numId="34" w16cid:durableId="1107971392">
    <w:abstractNumId w:val="39"/>
  </w:num>
  <w:num w:numId="35" w16cid:durableId="507520002">
    <w:abstractNumId w:val="10"/>
  </w:num>
  <w:num w:numId="36" w16cid:durableId="572666976">
    <w:abstractNumId w:val="37"/>
  </w:num>
  <w:num w:numId="37" w16cid:durableId="550967087">
    <w:abstractNumId w:val="16"/>
  </w:num>
  <w:num w:numId="38" w16cid:durableId="796871247">
    <w:abstractNumId w:val="36"/>
  </w:num>
  <w:num w:numId="39" w16cid:durableId="103621099">
    <w:abstractNumId w:val="9"/>
  </w:num>
  <w:num w:numId="40" w16cid:durableId="1863278473">
    <w:abstractNumId w:val="5"/>
  </w:num>
  <w:num w:numId="41" w16cid:durableId="1932813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2624916">
    <w:abstractNumId w:val="32"/>
  </w:num>
  <w:num w:numId="43" w16cid:durableId="1675300830">
    <w:abstractNumId w:val="33"/>
  </w:num>
  <w:num w:numId="44" w16cid:durableId="630745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84452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1587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6303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9935216">
    <w:abstractNumId w:val="32"/>
  </w:num>
  <w:num w:numId="49" w16cid:durableId="584723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93642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90710116">
    <w:abstractNumId w:val="32"/>
  </w:num>
  <w:num w:numId="52" w16cid:durableId="1714575199">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D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EE6"/>
    <w:rsid w:val="00067F1E"/>
    <w:rsid w:val="00071CC0"/>
    <w:rsid w:val="00073C8C"/>
    <w:rsid w:val="00077929"/>
    <w:rsid w:val="00077B64"/>
    <w:rsid w:val="00080A1C"/>
    <w:rsid w:val="00082317"/>
    <w:rsid w:val="00083D2C"/>
    <w:rsid w:val="00086AA1"/>
    <w:rsid w:val="00087A77"/>
    <w:rsid w:val="00090CA6"/>
    <w:rsid w:val="00092B8A"/>
    <w:rsid w:val="00092FB0"/>
    <w:rsid w:val="000934C5"/>
    <w:rsid w:val="00093AA5"/>
    <w:rsid w:val="00093D25"/>
    <w:rsid w:val="00093DAB"/>
    <w:rsid w:val="00094D73"/>
    <w:rsid w:val="00096D63"/>
    <w:rsid w:val="000A0B60"/>
    <w:rsid w:val="000A0EB8"/>
    <w:rsid w:val="000A19FC"/>
    <w:rsid w:val="000A296B"/>
    <w:rsid w:val="000A6FB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0D06"/>
    <w:rsid w:val="000D0EE2"/>
    <w:rsid w:val="000D1795"/>
    <w:rsid w:val="000D329A"/>
    <w:rsid w:val="000D4B9C"/>
    <w:rsid w:val="000D4EB6"/>
    <w:rsid w:val="000D753B"/>
    <w:rsid w:val="000E36D1"/>
    <w:rsid w:val="000E4C9E"/>
    <w:rsid w:val="000E6FD7"/>
    <w:rsid w:val="000F06E1"/>
    <w:rsid w:val="000F0E3C"/>
    <w:rsid w:val="000F19D5"/>
    <w:rsid w:val="000F4AEA"/>
    <w:rsid w:val="000F5AE6"/>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3DE2"/>
    <w:rsid w:val="001446C2"/>
    <w:rsid w:val="00144BDC"/>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B9"/>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B41"/>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689"/>
    <w:rsid w:val="002253A1"/>
    <w:rsid w:val="00225CF8"/>
    <w:rsid w:val="0022794E"/>
    <w:rsid w:val="00233D64"/>
    <w:rsid w:val="0023482A"/>
    <w:rsid w:val="002359CB"/>
    <w:rsid w:val="00243540"/>
    <w:rsid w:val="0024497B"/>
    <w:rsid w:val="0024515B"/>
    <w:rsid w:val="00246021"/>
    <w:rsid w:val="0024666E"/>
    <w:rsid w:val="00247F52"/>
    <w:rsid w:val="00250AFB"/>
    <w:rsid w:val="00250B25"/>
    <w:rsid w:val="00250BBE"/>
    <w:rsid w:val="002515C2"/>
    <w:rsid w:val="0025194F"/>
    <w:rsid w:val="0026148A"/>
    <w:rsid w:val="00262696"/>
    <w:rsid w:val="00263D25"/>
    <w:rsid w:val="002643C3"/>
    <w:rsid w:val="00264A0C"/>
    <w:rsid w:val="00266EEB"/>
    <w:rsid w:val="00267EF4"/>
    <w:rsid w:val="00270CB8"/>
    <w:rsid w:val="00272B08"/>
    <w:rsid w:val="002765F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99D"/>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CD3"/>
    <w:rsid w:val="002E4D5A"/>
    <w:rsid w:val="002E4DE2"/>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60AA"/>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CD3"/>
    <w:rsid w:val="00376713"/>
    <w:rsid w:val="00377FAC"/>
    <w:rsid w:val="00381815"/>
    <w:rsid w:val="003819AF"/>
    <w:rsid w:val="003820E9"/>
    <w:rsid w:val="00382DE7"/>
    <w:rsid w:val="00383510"/>
    <w:rsid w:val="00384FFC"/>
    <w:rsid w:val="00385557"/>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E1B"/>
    <w:rsid w:val="003A4EA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3039"/>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1119"/>
    <w:rsid w:val="00463B77"/>
    <w:rsid w:val="00463C7B"/>
    <w:rsid w:val="004644A6"/>
    <w:rsid w:val="004659BD"/>
    <w:rsid w:val="00470775"/>
    <w:rsid w:val="004746B1"/>
    <w:rsid w:val="0047583F"/>
    <w:rsid w:val="00475DE8"/>
    <w:rsid w:val="00481C44"/>
    <w:rsid w:val="00482B76"/>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7E6"/>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D6F"/>
    <w:rsid w:val="00533D04"/>
    <w:rsid w:val="00534804"/>
    <w:rsid w:val="00534BDF"/>
    <w:rsid w:val="005354EA"/>
    <w:rsid w:val="0053585F"/>
    <w:rsid w:val="00535EC4"/>
    <w:rsid w:val="00535ED9"/>
    <w:rsid w:val="0053692B"/>
    <w:rsid w:val="00541853"/>
    <w:rsid w:val="00543BDA"/>
    <w:rsid w:val="005441CC"/>
    <w:rsid w:val="00544F05"/>
    <w:rsid w:val="005479DA"/>
    <w:rsid w:val="00547BCC"/>
    <w:rsid w:val="0055013B"/>
    <w:rsid w:val="00551F6F"/>
    <w:rsid w:val="00555044"/>
    <w:rsid w:val="00561475"/>
    <w:rsid w:val="0056487B"/>
    <w:rsid w:val="00564FB9"/>
    <w:rsid w:val="00573D9E"/>
    <w:rsid w:val="005801E3"/>
    <w:rsid w:val="00581802"/>
    <w:rsid w:val="005836A8"/>
    <w:rsid w:val="0058409C"/>
    <w:rsid w:val="005841EC"/>
    <w:rsid w:val="00584262"/>
    <w:rsid w:val="00586630"/>
    <w:rsid w:val="00587ADD"/>
    <w:rsid w:val="00591E27"/>
    <w:rsid w:val="00596160"/>
    <w:rsid w:val="005966E2"/>
    <w:rsid w:val="00597007"/>
    <w:rsid w:val="005A0966"/>
    <w:rsid w:val="005A11B7"/>
    <w:rsid w:val="005A260B"/>
    <w:rsid w:val="005A4A1B"/>
    <w:rsid w:val="005A777B"/>
    <w:rsid w:val="005A7830"/>
    <w:rsid w:val="005A7FCE"/>
    <w:rsid w:val="005B0070"/>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5E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5102"/>
    <w:rsid w:val="006B2672"/>
    <w:rsid w:val="006B54BF"/>
    <w:rsid w:val="006B5F44"/>
    <w:rsid w:val="006B5F90"/>
    <w:rsid w:val="006B62E4"/>
    <w:rsid w:val="006C1BBA"/>
    <w:rsid w:val="006C1EC9"/>
    <w:rsid w:val="006C2079"/>
    <w:rsid w:val="006C2BC4"/>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811"/>
    <w:rsid w:val="00712A01"/>
    <w:rsid w:val="00714F58"/>
    <w:rsid w:val="00722FBF"/>
    <w:rsid w:val="00722FC2"/>
    <w:rsid w:val="00724879"/>
    <w:rsid w:val="00724E1B"/>
    <w:rsid w:val="00725949"/>
    <w:rsid w:val="00727FA2"/>
    <w:rsid w:val="007322D9"/>
    <w:rsid w:val="00732BC0"/>
    <w:rsid w:val="0073720F"/>
    <w:rsid w:val="00737796"/>
    <w:rsid w:val="00740D57"/>
    <w:rsid w:val="0074165C"/>
    <w:rsid w:val="00742C35"/>
    <w:rsid w:val="007432CA"/>
    <w:rsid w:val="007439EB"/>
    <w:rsid w:val="00743CB4"/>
    <w:rsid w:val="00743F0A"/>
    <w:rsid w:val="00743F0C"/>
    <w:rsid w:val="007444E8"/>
    <w:rsid w:val="0074548E"/>
    <w:rsid w:val="00745773"/>
    <w:rsid w:val="00746800"/>
    <w:rsid w:val="007501A8"/>
    <w:rsid w:val="00750575"/>
    <w:rsid w:val="00750D61"/>
    <w:rsid w:val="00750EE1"/>
    <w:rsid w:val="00752B4D"/>
    <w:rsid w:val="00755402"/>
    <w:rsid w:val="00756B26"/>
    <w:rsid w:val="00756EDF"/>
    <w:rsid w:val="007600E3"/>
    <w:rsid w:val="00765C43"/>
    <w:rsid w:val="00765EFB"/>
    <w:rsid w:val="00766586"/>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FEB"/>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6B0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1FF3"/>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42EA"/>
    <w:rsid w:val="008807C9"/>
    <w:rsid w:val="0088119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3D3B"/>
    <w:rsid w:val="009145AE"/>
    <w:rsid w:val="009146CE"/>
    <w:rsid w:val="00914CA7"/>
    <w:rsid w:val="00915C3E"/>
    <w:rsid w:val="009161A8"/>
    <w:rsid w:val="009245F5"/>
    <w:rsid w:val="009249EC"/>
    <w:rsid w:val="009273B3"/>
    <w:rsid w:val="009305B5"/>
    <w:rsid w:val="009429D5"/>
    <w:rsid w:val="00942BF1"/>
    <w:rsid w:val="009435EB"/>
    <w:rsid w:val="00945180"/>
    <w:rsid w:val="00945428"/>
    <w:rsid w:val="0094607B"/>
    <w:rsid w:val="00953604"/>
    <w:rsid w:val="0095496B"/>
    <w:rsid w:val="009610DC"/>
    <w:rsid w:val="00961490"/>
    <w:rsid w:val="0096381A"/>
    <w:rsid w:val="00965E04"/>
    <w:rsid w:val="009674AD"/>
    <w:rsid w:val="00970CDC"/>
    <w:rsid w:val="009713C2"/>
    <w:rsid w:val="00977010"/>
    <w:rsid w:val="00977D02"/>
    <w:rsid w:val="009809BB"/>
    <w:rsid w:val="0098364B"/>
    <w:rsid w:val="009911AF"/>
    <w:rsid w:val="00991875"/>
    <w:rsid w:val="00991F92"/>
    <w:rsid w:val="00992985"/>
    <w:rsid w:val="00992C74"/>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75DF"/>
    <w:rsid w:val="009D112C"/>
    <w:rsid w:val="009D47FA"/>
    <w:rsid w:val="009D4C5B"/>
    <w:rsid w:val="009D50D2"/>
    <w:rsid w:val="009D6BCA"/>
    <w:rsid w:val="009E0417"/>
    <w:rsid w:val="009E0F62"/>
    <w:rsid w:val="009E4A58"/>
    <w:rsid w:val="009E5A2D"/>
    <w:rsid w:val="009E5AB2"/>
    <w:rsid w:val="009E6219"/>
    <w:rsid w:val="009F03B3"/>
    <w:rsid w:val="00A0096C"/>
    <w:rsid w:val="00A01757"/>
    <w:rsid w:val="00A028C0"/>
    <w:rsid w:val="00A02BAE"/>
    <w:rsid w:val="00A06A6B"/>
    <w:rsid w:val="00A070BA"/>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2605"/>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446"/>
    <w:rsid w:val="00AE37E5"/>
    <w:rsid w:val="00AE5EB4"/>
    <w:rsid w:val="00AF0C18"/>
    <w:rsid w:val="00AF47C5"/>
    <w:rsid w:val="00AF5398"/>
    <w:rsid w:val="00B01283"/>
    <w:rsid w:val="00B049AF"/>
    <w:rsid w:val="00B07242"/>
    <w:rsid w:val="00B10534"/>
    <w:rsid w:val="00B113DB"/>
    <w:rsid w:val="00B11D8A"/>
    <w:rsid w:val="00B12981"/>
    <w:rsid w:val="00B147DD"/>
    <w:rsid w:val="00B156FD"/>
    <w:rsid w:val="00B21F61"/>
    <w:rsid w:val="00B23236"/>
    <w:rsid w:val="00B247A2"/>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15F0"/>
    <w:rsid w:val="00B827A6"/>
    <w:rsid w:val="00B831CE"/>
    <w:rsid w:val="00B86677"/>
    <w:rsid w:val="00B87131"/>
    <w:rsid w:val="00B939B1"/>
    <w:rsid w:val="00B96D40"/>
    <w:rsid w:val="00B97386"/>
    <w:rsid w:val="00BA263B"/>
    <w:rsid w:val="00BA3F3E"/>
    <w:rsid w:val="00BA42B2"/>
    <w:rsid w:val="00BA58D4"/>
    <w:rsid w:val="00BA5B9E"/>
    <w:rsid w:val="00BA665C"/>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54F"/>
    <w:rsid w:val="00C279B2"/>
    <w:rsid w:val="00C32CE0"/>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973B9"/>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0F4F"/>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205A"/>
    <w:rsid w:val="00D66846"/>
    <w:rsid w:val="00D675FB"/>
    <w:rsid w:val="00D71F25"/>
    <w:rsid w:val="00D72A9C"/>
    <w:rsid w:val="00D7549D"/>
    <w:rsid w:val="00D77031"/>
    <w:rsid w:val="00D84941"/>
    <w:rsid w:val="00D84FA1"/>
    <w:rsid w:val="00D851F0"/>
    <w:rsid w:val="00D86DB7"/>
    <w:rsid w:val="00D910ED"/>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A0D"/>
    <w:rsid w:val="00E97FA3"/>
    <w:rsid w:val="00EA0539"/>
    <w:rsid w:val="00EA540E"/>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B50"/>
    <w:rsid w:val="00EE0350"/>
    <w:rsid w:val="00EE0719"/>
    <w:rsid w:val="00EE0E80"/>
    <w:rsid w:val="00EE54A6"/>
    <w:rsid w:val="00EE613F"/>
    <w:rsid w:val="00EE7295"/>
    <w:rsid w:val="00EE7869"/>
    <w:rsid w:val="00EE7D50"/>
    <w:rsid w:val="00EF054A"/>
    <w:rsid w:val="00EF3235"/>
    <w:rsid w:val="00EF6CAB"/>
    <w:rsid w:val="00EF7E72"/>
    <w:rsid w:val="00F06D37"/>
    <w:rsid w:val="00F07B9D"/>
    <w:rsid w:val="00F11586"/>
    <w:rsid w:val="00F1183B"/>
    <w:rsid w:val="00F11C9F"/>
    <w:rsid w:val="00F12263"/>
    <w:rsid w:val="00F1409D"/>
    <w:rsid w:val="00F14214"/>
    <w:rsid w:val="00F157A9"/>
    <w:rsid w:val="00F24CA8"/>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30C"/>
    <w:rsid w:val="00FD09A1"/>
    <w:rsid w:val="00FD2A7C"/>
    <w:rsid w:val="00FD59EB"/>
    <w:rsid w:val="00FD7299"/>
    <w:rsid w:val="00FE00BA"/>
    <w:rsid w:val="00FE1139"/>
    <w:rsid w:val="00FE1FBE"/>
    <w:rsid w:val="00FE3901"/>
    <w:rsid w:val="00FE39D3"/>
    <w:rsid w:val="00FE4BCE"/>
    <w:rsid w:val="00FE54AE"/>
    <w:rsid w:val="00FE576A"/>
    <w:rsid w:val="00FE7E79"/>
    <w:rsid w:val="00FF3C8F"/>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0BDE"/>
  <w15:docId w15:val="{1B1A2B1B-218D-44A7-B602-26B1D539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qFormat/>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qFormat/>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qFormat/>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qFormat/>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qFormat/>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qFormat/>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qFormat/>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qFormat/>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qFormat/>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EA540E"/>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sid w:val="00EA540E"/>
    <w:rPr>
      <w:rFonts w:ascii="宋体" w:hAnsi="Times New Roman"/>
      <w:sz w:val="21"/>
    </w:rPr>
  </w:style>
  <w:style w:type="paragraph" w:styleId="afffffffffffc">
    <w:name w:val="Revision"/>
    <w:hidden/>
    <w:uiPriority w:val="99"/>
    <w:semiHidden/>
    <w:rsid w:val="00C32CE0"/>
    <w:rPr>
      <w:kern w:val="2"/>
      <w:sz w:val="21"/>
      <w:szCs w:val="21"/>
    </w:rPr>
  </w:style>
  <w:style w:type="character" w:styleId="afffffffffffd">
    <w:name w:val="annotation reference"/>
    <w:basedOn w:val="afff6"/>
    <w:uiPriority w:val="99"/>
    <w:semiHidden/>
    <w:unhideWhenUsed/>
    <w:rsid w:val="00250AFB"/>
    <w:rPr>
      <w:sz w:val="21"/>
      <w:szCs w:val="21"/>
    </w:rPr>
  </w:style>
  <w:style w:type="paragraph" w:styleId="afffffffffffe">
    <w:name w:val="annotation text"/>
    <w:basedOn w:val="afff5"/>
    <w:link w:val="affffffffffff"/>
    <w:uiPriority w:val="99"/>
    <w:semiHidden/>
    <w:unhideWhenUsed/>
    <w:rsid w:val="00250AFB"/>
    <w:pPr>
      <w:jc w:val="left"/>
    </w:pPr>
  </w:style>
  <w:style w:type="character" w:customStyle="1" w:styleId="affffffffffff">
    <w:name w:val="批注文字 字符"/>
    <w:basedOn w:val="afff6"/>
    <w:link w:val="afffffffffffe"/>
    <w:uiPriority w:val="99"/>
    <w:semiHidden/>
    <w:rsid w:val="00250AFB"/>
    <w:rPr>
      <w:kern w:val="2"/>
      <w:sz w:val="21"/>
      <w:szCs w:val="21"/>
    </w:rPr>
  </w:style>
  <w:style w:type="paragraph" w:styleId="affffffffffff0">
    <w:name w:val="annotation subject"/>
    <w:basedOn w:val="afffffffffffe"/>
    <w:next w:val="afffffffffffe"/>
    <w:link w:val="affffffffffff1"/>
    <w:uiPriority w:val="99"/>
    <w:semiHidden/>
    <w:unhideWhenUsed/>
    <w:rsid w:val="00250AFB"/>
    <w:rPr>
      <w:b/>
      <w:bCs/>
    </w:rPr>
  </w:style>
  <w:style w:type="character" w:customStyle="1" w:styleId="affffffffffff1">
    <w:name w:val="批注主题 字符"/>
    <w:basedOn w:val="affffffffffff"/>
    <w:link w:val="affffffffffff0"/>
    <w:uiPriority w:val="99"/>
    <w:semiHidden/>
    <w:rsid w:val="00250AFB"/>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2.jpg"/><Relationship Id="rId30" Type="http://schemas.openxmlformats.org/officeDocument/2006/relationships/footer" Target="footer10.xml"/><Relationship Id="rId8"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36BC600EC94589969EAA0FFB13C853"/>
        <w:category>
          <w:name w:val="常规"/>
          <w:gallery w:val="placeholder"/>
        </w:category>
        <w:types>
          <w:type w:val="bbPlcHdr"/>
        </w:types>
        <w:behaviors>
          <w:behavior w:val="content"/>
        </w:behaviors>
        <w:guid w:val="{3BE1613F-8BD4-4408-8FAF-70794464F6F9}"/>
      </w:docPartPr>
      <w:docPartBody>
        <w:p w:rsidR="00696C98" w:rsidRDefault="00000000">
          <w:pPr>
            <w:pStyle w:val="6A36BC600EC94589969EAA0FFB13C853"/>
            <w:rPr>
              <w:rFonts w:hint="eastAsia"/>
            </w:rPr>
          </w:pPr>
          <w:r w:rsidRPr="00751A05">
            <w:rPr>
              <w:rStyle w:val="a3"/>
              <w:rFonts w:hint="eastAsia"/>
            </w:rPr>
            <w:t>单击或点击此处输入文字。</w:t>
          </w:r>
        </w:p>
      </w:docPartBody>
    </w:docPart>
    <w:docPart>
      <w:docPartPr>
        <w:name w:val="B17597E7CFCF471FB94B6FC95E7DE87A"/>
        <w:category>
          <w:name w:val="常规"/>
          <w:gallery w:val="placeholder"/>
        </w:category>
        <w:types>
          <w:type w:val="bbPlcHdr"/>
        </w:types>
        <w:behaviors>
          <w:behavior w:val="content"/>
        </w:behaviors>
        <w:guid w:val="{C68EDF3E-2E8F-49CD-903F-52E58170B602}"/>
      </w:docPartPr>
      <w:docPartBody>
        <w:p w:rsidR="00696C98" w:rsidRDefault="00000000">
          <w:pPr>
            <w:pStyle w:val="B17597E7CFCF471FB94B6FC95E7DE87A"/>
            <w:rPr>
              <w:rFonts w:hint="eastAsia"/>
            </w:rPr>
          </w:pPr>
          <w:r w:rsidRPr="00FB6243">
            <w:rPr>
              <w:rStyle w:val="a3"/>
              <w:rFonts w:hint="eastAsia"/>
            </w:rPr>
            <w:t>选择一项。</w:t>
          </w:r>
        </w:p>
      </w:docPartBody>
    </w:docPart>
    <w:docPart>
      <w:docPartPr>
        <w:name w:val="D613466850D54DA7B80030A60A198D4F"/>
        <w:category>
          <w:name w:val="常规"/>
          <w:gallery w:val="placeholder"/>
        </w:category>
        <w:types>
          <w:type w:val="bbPlcHdr"/>
        </w:types>
        <w:behaviors>
          <w:behavior w:val="content"/>
        </w:behaviors>
        <w:guid w:val="{5E815D6A-6A16-4061-AF37-137CD21D191C}"/>
      </w:docPartPr>
      <w:docPartBody>
        <w:p w:rsidR="00696C98" w:rsidRDefault="00000000">
          <w:pPr>
            <w:pStyle w:val="D613466850D54DA7B80030A60A198D4F"/>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30"/>
    <w:rsid w:val="000801F4"/>
    <w:rsid w:val="000E36D1"/>
    <w:rsid w:val="0018647B"/>
    <w:rsid w:val="00281108"/>
    <w:rsid w:val="00302891"/>
    <w:rsid w:val="00385557"/>
    <w:rsid w:val="003C636D"/>
    <w:rsid w:val="003D2B13"/>
    <w:rsid w:val="0046455E"/>
    <w:rsid w:val="00544F05"/>
    <w:rsid w:val="0059231C"/>
    <w:rsid w:val="0069569C"/>
    <w:rsid w:val="00696C98"/>
    <w:rsid w:val="006A5102"/>
    <w:rsid w:val="006B2330"/>
    <w:rsid w:val="006B7FCC"/>
    <w:rsid w:val="006E30F0"/>
    <w:rsid w:val="00763877"/>
    <w:rsid w:val="007B087F"/>
    <w:rsid w:val="00841FF3"/>
    <w:rsid w:val="00885CC4"/>
    <w:rsid w:val="008D4156"/>
    <w:rsid w:val="00931D3A"/>
    <w:rsid w:val="00A72605"/>
    <w:rsid w:val="00AC4246"/>
    <w:rsid w:val="00BE2909"/>
    <w:rsid w:val="00C24B59"/>
    <w:rsid w:val="00C2754F"/>
    <w:rsid w:val="00D930EA"/>
    <w:rsid w:val="00DF7D6C"/>
    <w:rsid w:val="00E52B1D"/>
    <w:rsid w:val="00E64DF0"/>
    <w:rsid w:val="00ED37E0"/>
    <w:rsid w:val="00FE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36BC600EC94589969EAA0FFB13C853">
    <w:name w:val="6A36BC600EC94589969EAA0FFB13C853"/>
    <w:pPr>
      <w:widowControl w:val="0"/>
      <w:jc w:val="both"/>
    </w:pPr>
  </w:style>
  <w:style w:type="paragraph" w:customStyle="1" w:styleId="B17597E7CFCF471FB94B6FC95E7DE87A">
    <w:name w:val="B17597E7CFCF471FB94B6FC95E7DE87A"/>
    <w:pPr>
      <w:widowControl w:val="0"/>
      <w:jc w:val="both"/>
    </w:pPr>
  </w:style>
  <w:style w:type="paragraph" w:customStyle="1" w:styleId="D613466850D54DA7B80030A60A198D4F">
    <w:name w:val="D613466850D54DA7B80030A60A198D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0</TotalTime>
  <Pages>20</Pages>
  <Words>1916</Words>
  <Characters>10922</Characters>
  <Application>Microsoft Office Word</Application>
  <DocSecurity>0</DocSecurity>
  <Lines>91</Lines>
  <Paragraphs>25</Paragraphs>
  <ScaleCrop>false</ScaleCrop>
  <Company>PCMI</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dongjhi</dc:creator>
  <cp:keywords/>
  <dc:description>&lt;config cover="true" show_menu="true" version="1.0.0" doctype="SDKXY"&gt;_x000d_
&lt;/config&gt;</dc:description>
  <cp:lastModifiedBy>SHI SHI</cp:lastModifiedBy>
  <cp:revision>2</cp:revision>
  <cp:lastPrinted>2024-06-04T07:40:00Z</cp:lastPrinted>
  <dcterms:created xsi:type="dcterms:W3CDTF">2024-09-25T08:22:00Z</dcterms:created>
  <dcterms:modified xsi:type="dcterms:W3CDTF">2024-09-25T08:22:00Z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