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1"/>
        <w:gridCol w:w="5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软件著作权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认证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采集表填写说明：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1、软件全称、简称、版本号、开发完成日期、发表状态（首次发表时间）和著作权人名称会显示在证书中，请务必填写正确。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2、采集表中的红色数据项是必填项，若不填，表示申请人认同由本司填写，本司会按照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认证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要求进行填写。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软著申请流程：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填写采集表—＞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准备代码和文档—＞采集表、代码和文档发送版信通—＞版信通出正式版申请表发送申请人—＞申请人打印、盖章、扫描发送至版信通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软件全称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软件简称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可无，不填默认无简称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，简称必须比全称短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该软件以前是否做过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认证</w:t>
            </w:r>
          </w:p>
        </w:tc>
        <w:tc>
          <w:tcPr>
            <w:tcW w:w="544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不填默认为否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版本号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不填默认V1.0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APP包名</w:t>
            </w:r>
          </w:p>
        </w:tc>
        <w:tc>
          <w:tcPr>
            <w:tcW w:w="544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APP安装包的名称，如： com.bxt.yibanquan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运行系统：安卓（Android）    苹果IOS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安卓和ios需要分别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，不填默认安卓。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APP分类                    </w:t>
            </w:r>
            <w:r>
              <w:rPr>
                <w:rStyle w:val="6"/>
                <w:b/>
                <w:lang w:val="en-US" w:eastAsia="zh-CN" w:bidi="ar"/>
              </w:rPr>
              <w:t>请选择一个分类，不填默认无要求</w:t>
            </w:r>
          </w:p>
        </w:tc>
        <w:tc>
          <w:tcPr>
            <w:tcW w:w="544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应用类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应用类：                           社交通讯 系统工具  理财  主题壁纸旅游出行 影音播放 拍摄美化 生活实用   资讯阅读  办公用品  其他    购物  教育教学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游戏类：                           休闲益智 赛车竞速 棋牌桌游 角色扮演模拟辅助 动作射击  网络游戏 经营养成体育竞技  其他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开发完成日期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没有特殊要求可以不填，默认就近日期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填报注意事项：开发完成日期必须早于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或等于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发表日期、晚于公司成立日期。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发表时间和地点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不填默认按“未发表”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；发表地点不填默认为企业注册地。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软件运行硬件环境：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如：安卓智能移动设备/苹果智能移动设备；不填默认为安卓。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软件运行软件环境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如：Android8.0及以上版本/ios10.0及以上版本；不填默认为Android。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编程语言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如：java/Object-c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软件代码行数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整个软件的总行数，不填默认无要求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软件主要功能和技术特点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100-350字之间，简短明确阐述该软件的创作目的、主要功能、用途和技术特点。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著作权人名称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个人姓名或公司名称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省市区/县+具体到门牌号的地址。个人必须填写；企业默认填写注册地。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和身份证号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经办人会显示在盖章页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  <w:r>
              <w:rPr>
                <w:rFonts w:hint="eastAsia" w:ascii="宋体" w:hAnsi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（用于接收验证码）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公司成立日期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办理工期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92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代码和文档要求word版：                                                 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1、提供3000行代码，整个软件的代码不够3000行的提供全部。                     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2、说明文档图文并茂word版（10-60页不等）。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  <w:sz w:val="16"/>
        <w:szCs w:val="20"/>
      </w:rPr>
    </w:pPr>
    <w:r>
      <w:rPr>
        <w:rFonts w:cs="Times New Roman"/>
        <w:sz w:val="16"/>
        <w:szCs w:val="20"/>
      </w:rPr>
      <w:drawing>
        <wp:inline distT="0" distB="0" distL="114300" distR="114300">
          <wp:extent cx="193675" cy="180340"/>
          <wp:effectExtent l="0" t="0" r="15875" b="10160"/>
          <wp:docPr id="1" name="图片 1" descr="版信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版信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75" cy="180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 w:cs="Times New Roman"/>
        <w:sz w:val="24"/>
        <w:szCs w:val="24"/>
      </w:rPr>
      <w:t>北京</w:t>
    </w:r>
    <w:r>
      <w:rPr>
        <w:rFonts w:ascii="黑体" w:hAnsi="黑体" w:eastAsia="黑体" w:cs="Times New Roman"/>
        <w:sz w:val="24"/>
        <w:szCs w:val="24"/>
      </w:rPr>
      <w:t>版信通技术有限公司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DZhNTE1ODQwNWNkNjIzZWYzODc2ZjU2NzczZWMifQ=="/>
    <w:docVar w:name="KSO_WPS_MARK_KEY" w:val="a0bbcb62-8c01-4b75-a118-6fc2c4772fec"/>
  </w:docVars>
  <w:rsids>
    <w:rsidRoot w:val="09F83C95"/>
    <w:rsid w:val="02F41941"/>
    <w:rsid w:val="042A2D27"/>
    <w:rsid w:val="073A5918"/>
    <w:rsid w:val="076B641B"/>
    <w:rsid w:val="09784D81"/>
    <w:rsid w:val="09F83C95"/>
    <w:rsid w:val="0B8619C7"/>
    <w:rsid w:val="0E787B69"/>
    <w:rsid w:val="0E8F386B"/>
    <w:rsid w:val="0E9A47A1"/>
    <w:rsid w:val="170E5287"/>
    <w:rsid w:val="1D786141"/>
    <w:rsid w:val="1E7E7B3A"/>
    <w:rsid w:val="29C371C2"/>
    <w:rsid w:val="2D94589C"/>
    <w:rsid w:val="2FEF75CE"/>
    <w:rsid w:val="32DB3FD5"/>
    <w:rsid w:val="34CD1637"/>
    <w:rsid w:val="38846AC8"/>
    <w:rsid w:val="3C5A2A76"/>
    <w:rsid w:val="424071DD"/>
    <w:rsid w:val="51AD1DC6"/>
    <w:rsid w:val="5E0A0A9B"/>
    <w:rsid w:val="6EF70BC7"/>
    <w:rsid w:val="78D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908</Characters>
  <Lines>0</Lines>
  <Paragraphs>0</Paragraphs>
  <TotalTime>3</TotalTime>
  <ScaleCrop>false</ScaleCrop>
  <LinksUpToDate>false</LinksUpToDate>
  <CharactersWithSpaces>1106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2020-03-23T08:29:00Z</dcterms:created>
  <dc:creator>张宁</dc:creator>
  <cp:lastModifiedBy>Daydream</cp:lastModifiedBy>
  <dcterms:modified xsi:type="dcterms:W3CDTF">2023-04-14T01:28:36Z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270C4CD7116742FCAB56A11E2B72F28A</vt:lpwstr>
  </property>
</Properties>
</file>